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proofErr w:type="gramStart"/>
            <w:r>
              <w:rPr>
                <w:sz w:val="18"/>
                <w:szCs w:val="18"/>
              </w:rPr>
              <w:t>г</w:t>
            </w:r>
            <w:proofErr w:type="gramEnd"/>
            <w:r>
              <w:rPr>
                <w:sz w:val="18"/>
                <w:szCs w:val="18"/>
              </w:rPr>
              <w:t>.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Pr="00745B61" w:rsidRDefault="00AB382E">
      <w:pPr>
        <w:pStyle w:val="a5"/>
        <w:spacing w:line="300" w:lineRule="auto"/>
        <w:jc w:val="both"/>
        <w:rPr>
          <w:sz w:val="18"/>
          <w:szCs w:val="18"/>
        </w:rPr>
      </w:pPr>
      <w:proofErr w:type="gramStart"/>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доверенности от 11.12.2018 № </w:t>
      </w:r>
      <w:bookmarkEnd w:id="0"/>
      <w:r>
        <w:rPr>
          <w:sz w:val="18"/>
          <w:szCs w:val="18"/>
        </w:rPr>
        <w:t xml:space="preserve">55, с одной </w:t>
      </w:r>
      <w:r w:rsidRPr="00745B61">
        <w:rPr>
          <w:sz w:val="18"/>
          <w:szCs w:val="18"/>
        </w:rPr>
        <w:t xml:space="preserve">стороны, и </w:t>
      </w:r>
      <w:r w:rsidR="000B1ADB" w:rsidRPr="00745B61">
        <w:rPr>
          <w:sz w:val="18"/>
          <w:szCs w:val="18"/>
        </w:rPr>
        <w:t>МАУ «Многофункциональный центр предоставления государственных и муниципальных услуг Красносулинского района»</w:t>
      </w:r>
      <w:r w:rsidRPr="00745B61">
        <w:rPr>
          <w:sz w:val="18"/>
          <w:szCs w:val="18"/>
        </w:rPr>
        <w:t xml:space="preserve">, именуемое в дальнейшем </w:t>
      </w:r>
      <w:r w:rsidRPr="00745B61">
        <w:rPr>
          <w:b/>
          <w:bCs/>
          <w:sz w:val="18"/>
          <w:szCs w:val="18"/>
        </w:rPr>
        <w:t>«Агент»</w:t>
      </w:r>
      <w:r w:rsidRPr="00745B61">
        <w:rPr>
          <w:sz w:val="18"/>
          <w:szCs w:val="18"/>
        </w:rPr>
        <w:t xml:space="preserve">, в лице </w:t>
      </w:r>
      <w:r w:rsidR="000B1ADB" w:rsidRPr="00745B61">
        <w:rPr>
          <w:sz w:val="18"/>
          <w:szCs w:val="18"/>
        </w:rPr>
        <w:t xml:space="preserve">директора </w:t>
      </w:r>
      <w:proofErr w:type="spellStart"/>
      <w:r w:rsidR="000B1ADB" w:rsidRPr="00745B61">
        <w:rPr>
          <w:sz w:val="18"/>
          <w:szCs w:val="18"/>
        </w:rPr>
        <w:t>Силаковой</w:t>
      </w:r>
      <w:proofErr w:type="spellEnd"/>
      <w:r w:rsidR="000B1ADB" w:rsidRPr="00745B61">
        <w:rPr>
          <w:sz w:val="18"/>
          <w:szCs w:val="18"/>
        </w:rPr>
        <w:t xml:space="preserve"> Елены Анатольевны</w:t>
      </w:r>
      <w:r w:rsidRPr="00745B61">
        <w:rPr>
          <w:sz w:val="18"/>
          <w:szCs w:val="18"/>
        </w:rPr>
        <w:t xml:space="preserve">, действующего на основании </w:t>
      </w:r>
      <w:r w:rsidR="000B1ADB" w:rsidRPr="00745B61">
        <w:rPr>
          <w:sz w:val="18"/>
          <w:szCs w:val="18"/>
        </w:rPr>
        <w:t>Устава</w:t>
      </w:r>
      <w:r w:rsidRPr="00745B61">
        <w:rPr>
          <w:sz w:val="18"/>
          <w:szCs w:val="18"/>
        </w:rPr>
        <w:t xml:space="preserve">, с другой стороны, совместно именуемые в дальнейшем </w:t>
      </w:r>
      <w:r w:rsidRPr="00745B61">
        <w:rPr>
          <w:b/>
          <w:bCs/>
          <w:sz w:val="18"/>
          <w:szCs w:val="18"/>
        </w:rPr>
        <w:t>«Стороны»</w:t>
      </w:r>
      <w:r w:rsidRPr="00745B61">
        <w:rPr>
          <w:sz w:val="18"/>
          <w:szCs w:val="18"/>
        </w:rPr>
        <w:t>, заключили настоящий Договор (далее «Договор») о нижеследующем:</w:t>
      </w:r>
      <w:proofErr w:type="gramEnd"/>
    </w:p>
    <w:p w:rsidR="003C426C" w:rsidRPr="00745B61" w:rsidRDefault="003C426C">
      <w:pPr>
        <w:pStyle w:val="a5"/>
        <w:spacing w:line="300" w:lineRule="auto"/>
        <w:jc w:val="both"/>
        <w:rPr>
          <w:sz w:val="18"/>
          <w:szCs w:val="18"/>
        </w:rPr>
      </w:pPr>
    </w:p>
    <w:p w:rsidR="003C426C" w:rsidRDefault="00AB382E">
      <w:pPr>
        <w:pStyle w:val="a5"/>
        <w:ind w:firstLine="567"/>
        <w:jc w:val="center"/>
        <w:rPr>
          <w:b/>
          <w:bCs/>
          <w:sz w:val="18"/>
          <w:szCs w:val="18"/>
        </w:rPr>
      </w:pPr>
      <w:r w:rsidRPr="00745B61">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lastRenderedPageBreak/>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w:t>
      </w:r>
      <w:proofErr w:type="gramStart"/>
      <w:r>
        <w:rPr>
          <w:sz w:val="18"/>
          <w:szCs w:val="18"/>
        </w:rPr>
        <w:t>площадках</w:t>
      </w:r>
      <w:proofErr w:type="gramEnd"/>
      <w:r>
        <w:rPr>
          <w:sz w:val="18"/>
          <w:szCs w:val="18"/>
        </w:rPr>
        <w:t>,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w:t>
      </w:r>
      <w:proofErr w:type="gramStart"/>
      <w:r>
        <w:rPr>
          <w:sz w:val="18"/>
          <w:szCs w:val="18"/>
        </w:rPr>
        <w:t>предусмотренное</w:t>
      </w:r>
      <w:proofErr w:type="gramEnd"/>
      <w:r>
        <w:rPr>
          <w:sz w:val="18"/>
          <w:szCs w:val="18"/>
        </w:rPr>
        <w:t xml:space="preserve">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w:t>
      </w:r>
      <w:proofErr w:type="gramStart"/>
      <w:r>
        <w:rPr>
          <w:sz w:val="18"/>
          <w:szCs w:val="18"/>
        </w:rPr>
        <w:t xml:space="preserve">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roofErr w:type="gramEnd"/>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 xml:space="preserve">3.3.5. Осуществлять </w:t>
      </w:r>
      <w:proofErr w:type="gramStart"/>
      <w:r>
        <w:rPr>
          <w:sz w:val="18"/>
          <w:szCs w:val="18"/>
        </w:rPr>
        <w:t>контроль за</w:t>
      </w:r>
      <w:proofErr w:type="gramEnd"/>
      <w:r>
        <w:rPr>
          <w:sz w:val="18"/>
          <w:szCs w:val="18"/>
        </w:rPr>
        <w:t xml:space="preserve">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w:t>
      </w:r>
      <w:proofErr w:type="gramStart"/>
      <w:r>
        <w:rPr>
          <w:sz w:val="18"/>
          <w:szCs w:val="18"/>
        </w:rPr>
        <w:t>в</w:t>
      </w:r>
      <w:proofErr w:type="gramEnd"/>
      <w:r>
        <w:rPr>
          <w:sz w:val="18"/>
          <w:szCs w:val="18"/>
        </w:rPr>
        <w:t xml:space="preserve"> </w:t>
      </w:r>
      <w:proofErr w:type="gramStart"/>
      <w:r>
        <w:rPr>
          <w:sz w:val="18"/>
          <w:szCs w:val="18"/>
        </w:rPr>
        <w:t>установленные</w:t>
      </w:r>
      <w:proofErr w:type="gramEnd"/>
      <w:r>
        <w:rPr>
          <w:sz w:val="18"/>
          <w:szCs w:val="18"/>
        </w:rPr>
        <w:t xml:space="preserve">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6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w:t>
      </w:r>
      <w:proofErr w:type="gramStart"/>
      <w:r>
        <w:rPr>
          <w:sz w:val="18"/>
          <w:szCs w:val="18"/>
        </w:rPr>
        <w:t>отчетным</w:t>
      </w:r>
      <w:proofErr w:type="gramEnd"/>
      <w:r>
        <w:rPr>
          <w:sz w:val="18"/>
          <w:szCs w:val="18"/>
        </w:rPr>
        <w:t xml:space="preserve">,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w:t>
      </w:r>
      <w:proofErr w:type="gramStart"/>
      <w:r>
        <w:rPr>
          <w:sz w:val="18"/>
          <w:szCs w:val="18"/>
        </w:rPr>
        <w:t>,</w:t>
      </w:r>
      <w:proofErr w:type="gramEnd"/>
      <w:r>
        <w:rPr>
          <w:sz w:val="18"/>
          <w:szCs w:val="18"/>
        </w:rPr>
        <w:t xml:space="preserve">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proofErr w:type="gramStart"/>
      <w:r>
        <w:rPr>
          <w:sz w:val="18"/>
          <w:szCs w:val="18"/>
        </w:rPr>
        <w:t>C</w:t>
      </w:r>
      <w:proofErr w:type="gramEnd"/>
      <w:r>
        <w:rPr>
          <w:sz w:val="18"/>
          <w:szCs w:val="18"/>
        </w:rPr>
        <w:t>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lastRenderedPageBreak/>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Pr="0021409C" w:rsidRDefault="00AB382E">
      <w:pPr>
        <w:pStyle w:val="a5"/>
        <w:ind w:firstLine="567"/>
        <w:jc w:val="both"/>
        <w:rPr>
          <w:sz w:val="18"/>
          <w:szCs w:val="18"/>
        </w:rPr>
      </w:pPr>
      <w:r>
        <w:rPr>
          <w:sz w:val="18"/>
          <w:szCs w:val="18"/>
        </w:rPr>
        <w:t xml:space="preserve">5.2. За календарный месяц, в течение которого Агентом были оказаны услуги, за услуги, указанные в п. 2.1. Договора Принципал уплачивает Агенту </w:t>
      </w:r>
      <w:r w:rsidRPr="0021409C">
        <w:rPr>
          <w:sz w:val="18"/>
          <w:szCs w:val="18"/>
        </w:rPr>
        <w:t>вознаграждение в следующем порядке:</w:t>
      </w:r>
    </w:p>
    <w:p w:rsidR="003C426C" w:rsidRPr="0021409C" w:rsidRDefault="00AB382E">
      <w:pPr>
        <w:pStyle w:val="a5"/>
        <w:ind w:firstLine="567"/>
        <w:jc w:val="both"/>
        <w:rPr>
          <w:sz w:val="18"/>
          <w:szCs w:val="18"/>
        </w:rPr>
      </w:pPr>
      <w:r w:rsidRPr="0021409C">
        <w:rPr>
          <w:sz w:val="18"/>
          <w:szCs w:val="18"/>
        </w:rPr>
        <w:t>- Вознаграждение в размере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sidRPr="0021409C">
        <w:rPr>
          <w:sz w:val="18"/>
          <w:szCs w:val="18"/>
        </w:rPr>
        <w:t>- Вознаграждение в размере 1360,00 (Одна тысяча триста шестьдесят) рублей 00 копеек 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 xml:space="preserve">5.3. Принципал уплачивает агентское вознаграждение Агенту не позднее 5 (пяти) банковских дней </w:t>
      </w:r>
      <w:proofErr w:type="gramStart"/>
      <w:r>
        <w:rPr>
          <w:sz w:val="18"/>
          <w:szCs w:val="18"/>
        </w:rPr>
        <w:t>с даты подписания</w:t>
      </w:r>
      <w:proofErr w:type="gramEnd"/>
      <w:r>
        <w:rPr>
          <w:sz w:val="18"/>
          <w:szCs w:val="18"/>
        </w:rPr>
        <w:t xml:space="preserve">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w:t>
      </w:r>
      <w:r w:rsidRPr="0021409C">
        <w:rPr>
          <w:sz w:val="18"/>
          <w:szCs w:val="18"/>
        </w:rPr>
        <w:t>вознаграждения</w:t>
      </w:r>
      <w:r>
        <w:rPr>
          <w:sz w:val="18"/>
          <w:szCs w:val="18"/>
        </w:rPr>
        <w:t xml:space="preserve">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w:t>
      </w:r>
      <w:proofErr w:type="gramStart"/>
      <w:r>
        <w:rPr>
          <w:sz w:val="18"/>
          <w:szCs w:val="18"/>
        </w:rPr>
        <w:t>,</w:t>
      </w:r>
      <w:proofErr w:type="gramEnd"/>
      <w:r>
        <w:rPr>
          <w:sz w:val="18"/>
          <w:szCs w:val="18"/>
        </w:rPr>
        <w:t xml:space="preserve">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 xml:space="preserve">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w:t>
      </w:r>
      <w:proofErr w:type="gramStart"/>
      <w:r>
        <w:rPr>
          <w:sz w:val="18"/>
          <w:szCs w:val="18"/>
        </w:rPr>
        <w:t>Стороны</w:t>
      </w:r>
      <w:proofErr w:type="gramEnd"/>
      <w:r>
        <w:rPr>
          <w:sz w:val="18"/>
          <w:szCs w:val="18"/>
        </w:rPr>
        <w:t xml:space="preserve">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 xml:space="preserve">7.6. Стороны договорились, что обмен персональными данными и другой конфиденциальной информации, в рамках исполнения Договора, будет </w:t>
      </w:r>
      <w:proofErr w:type="gramStart"/>
      <w:r>
        <w:rPr>
          <w:sz w:val="18"/>
          <w:szCs w:val="18"/>
        </w:rPr>
        <w:t>осуществляться</w:t>
      </w:r>
      <w:proofErr w:type="gramEnd"/>
      <w:r>
        <w:rPr>
          <w:sz w:val="18"/>
          <w:szCs w:val="18"/>
        </w:rPr>
        <w:t xml:space="preserve">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 xml:space="preserve">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w:t>
      </w:r>
      <w:r>
        <w:rPr>
          <w:sz w:val="18"/>
          <w:szCs w:val="18"/>
        </w:rPr>
        <w:lastRenderedPageBreak/>
        <w:t>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 xml:space="preserve">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w:t>
      </w:r>
      <w:proofErr w:type="gramStart"/>
      <w:r>
        <w:rPr>
          <w:sz w:val="18"/>
          <w:szCs w:val="18"/>
        </w:rPr>
        <w:t>с даты прекращения</w:t>
      </w:r>
      <w:proofErr w:type="gramEnd"/>
      <w:r>
        <w:rPr>
          <w:sz w:val="18"/>
          <w:szCs w:val="18"/>
        </w:rPr>
        <w:t xml:space="preserve">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w:t>
      </w:r>
      <w:proofErr w:type="gramStart"/>
      <w:r>
        <w:rPr>
          <w:sz w:val="18"/>
          <w:szCs w:val="18"/>
        </w:rPr>
        <w:t>я(</w:t>
      </w:r>
      <w:proofErr w:type="gramEnd"/>
      <w:r>
        <w:rPr>
          <w:sz w:val="18"/>
          <w:szCs w:val="18"/>
        </w:rPr>
        <w:t>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 xml:space="preserve">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w:t>
      </w:r>
      <w:proofErr w:type="gramStart"/>
      <w:r>
        <w:rPr>
          <w:sz w:val="18"/>
          <w:szCs w:val="18"/>
        </w:rPr>
        <w:t>не достижения</w:t>
      </w:r>
      <w:proofErr w:type="gramEnd"/>
      <w:r>
        <w:rPr>
          <w:sz w:val="18"/>
          <w:szCs w:val="18"/>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города Москвы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partners@dasreda.ru.</w:t>
      </w:r>
    </w:p>
    <w:p w:rsidR="003C426C" w:rsidRDefault="00AB382E">
      <w:pPr>
        <w:pStyle w:val="a5"/>
        <w:spacing w:line="300" w:lineRule="auto"/>
        <w:ind w:firstLine="567"/>
        <w:jc w:val="both"/>
        <w:rPr>
          <w:sz w:val="18"/>
          <w:szCs w:val="18"/>
        </w:rPr>
      </w:pPr>
      <w:r>
        <w:rPr>
          <w:sz w:val="18"/>
          <w:szCs w:val="18"/>
        </w:rPr>
        <w:t xml:space="preserve">9.1.2. Принципал после получения указанного в п. 9.1.1 Договора </w:t>
      </w:r>
      <w:proofErr w:type="gramStart"/>
      <w:r>
        <w:rPr>
          <w:sz w:val="18"/>
          <w:szCs w:val="18"/>
        </w:rPr>
        <w:t>скан-образа</w:t>
      </w:r>
      <w:proofErr w:type="gramEnd"/>
      <w:r>
        <w:rPr>
          <w:sz w:val="18"/>
          <w:szCs w:val="18"/>
        </w:rPr>
        <w:t xml:space="preserve">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2020 г. включительно. </w:t>
      </w:r>
    </w:p>
    <w:p w:rsidR="003C426C" w:rsidRDefault="00AB382E">
      <w:pPr>
        <w:pStyle w:val="a5"/>
        <w:spacing w:line="300" w:lineRule="auto"/>
        <w:ind w:firstLine="567"/>
        <w:jc w:val="both"/>
        <w:rPr>
          <w:sz w:val="18"/>
          <w:szCs w:val="18"/>
        </w:rPr>
      </w:pPr>
      <w:r>
        <w:rPr>
          <w:sz w:val="18"/>
          <w:szCs w:val="18"/>
        </w:rPr>
        <w:t>9.45.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w:t>
      </w:r>
      <w:proofErr w:type="gramStart"/>
      <w:r>
        <w:rPr>
          <w:sz w:val="18"/>
          <w:szCs w:val="18"/>
        </w:rPr>
        <w:t>В случае отказа налоговых органов в признании расходов Принципала по Договору для целей налогообложения прибыли Принципала по причине</w:t>
      </w:r>
      <w:proofErr w:type="gramEnd"/>
      <w:r>
        <w:rPr>
          <w:sz w:val="18"/>
          <w:szCs w:val="18"/>
        </w:rPr>
        <w:t xml:space="preserve">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xml:space="preserve">- </w:t>
      </w:r>
      <w:proofErr w:type="spellStart"/>
      <w:r>
        <w:rPr>
          <w:sz w:val="18"/>
          <w:szCs w:val="18"/>
        </w:rPr>
        <w:t>непредоставления</w:t>
      </w:r>
      <w:proofErr w:type="spellEnd"/>
      <w:r>
        <w:rPr>
          <w:sz w:val="18"/>
          <w:szCs w:val="18"/>
        </w:rPr>
        <w:t xml:space="preserve">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proofErr w:type="gramStart"/>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roofErr w:type="gramEnd"/>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 xml:space="preserve">11.4.2. Техническое закрепление за Агентом Реального Покупателя Продукта осуществляется на срок – 31 (тридцать один) календарный день по Продуктам Партнера </w:t>
      </w:r>
      <w:proofErr w:type="gramStart"/>
      <w:r>
        <w:rPr>
          <w:sz w:val="18"/>
          <w:szCs w:val="18"/>
        </w:rPr>
        <w:t>с даты</w:t>
      </w:r>
      <w:proofErr w:type="gramEnd"/>
      <w:r>
        <w:rPr>
          <w:sz w:val="18"/>
          <w:szCs w:val="18"/>
        </w:rPr>
        <w:t xml:space="preserve">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lastRenderedPageBreak/>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12.8. Приложения № 1, 2, 3, 4, 5, 6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745B61" w:rsidRDefault="00AB382E">
            <w:pPr>
              <w:pStyle w:val="a5"/>
              <w:jc w:val="center"/>
              <w:rPr>
                <w:b/>
                <w:bCs/>
                <w:sz w:val="18"/>
                <w:szCs w:val="18"/>
              </w:rPr>
            </w:pPr>
            <w:proofErr w:type="spellStart"/>
            <w:r w:rsidRPr="00745B61">
              <w:rPr>
                <w:b/>
                <w:bCs/>
                <w:sz w:val="18"/>
                <w:szCs w:val="18"/>
              </w:rPr>
              <w:t>Принципиал</w:t>
            </w:r>
            <w:proofErr w:type="spellEnd"/>
          </w:p>
          <w:p w:rsidR="003C426C" w:rsidRPr="00745B61" w:rsidRDefault="00AB382E">
            <w:pPr>
              <w:pStyle w:val="a5"/>
              <w:jc w:val="both"/>
              <w:rPr>
                <w:sz w:val="18"/>
                <w:szCs w:val="18"/>
              </w:rPr>
            </w:pPr>
            <w:r w:rsidRPr="00745B61">
              <w:rPr>
                <w:sz w:val="18"/>
                <w:szCs w:val="18"/>
              </w:rPr>
              <w:t>Юридический адрес:</w:t>
            </w:r>
          </w:p>
          <w:p w:rsidR="003C426C" w:rsidRPr="00745B61" w:rsidRDefault="00AB382E">
            <w:pPr>
              <w:pStyle w:val="a5"/>
              <w:jc w:val="both"/>
              <w:rPr>
                <w:sz w:val="18"/>
                <w:szCs w:val="18"/>
              </w:rPr>
            </w:pPr>
            <w:r w:rsidRPr="00745B61">
              <w:rPr>
                <w:sz w:val="18"/>
                <w:szCs w:val="18"/>
              </w:rPr>
              <w:t>Почтовый адрес:</w:t>
            </w:r>
          </w:p>
          <w:p w:rsidR="003C426C" w:rsidRPr="00745B61" w:rsidRDefault="00AB382E">
            <w:pPr>
              <w:pStyle w:val="a5"/>
              <w:jc w:val="both"/>
              <w:rPr>
                <w:sz w:val="18"/>
                <w:szCs w:val="18"/>
              </w:rPr>
            </w:pPr>
            <w:r w:rsidRPr="00745B61">
              <w:rPr>
                <w:sz w:val="18"/>
                <w:szCs w:val="18"/>
              </w:rPr>
              <w:t>тел.:</w:t>
            </w:r>
          </w:p>
          <w:p w:rsidR="003C426C" w:rsidRPr="00745B61" w:rsidRDefault="00AB382E">
            <w:pPr>
              <w:pStyle w:val="a5"/>
              <w:jc w:val="both"/>
              <w:rPr>
                <w:sz w:val="18"/>
                <w:szCs w:val="18"/>
              </w:rPr>
            </w:pPr>
            <w:r w:rsidRPr="00745B61">
              <w:rPr>
                <w:sz w:val="18"/>
                <w:szCs w:val="18"/>
                <w:lang w:val="en-US"/>
              </w:rPr>
              <w:t>e</w:t>
            </w:r>
            <w:r w:rsidRPr="00745B61">
              <w:rPr>
                <w:sz w:val="18"/>
                <w:szCs w:val="18"/>
              </w:rPr>
              <w:t>-</w:t>
            </w:r>
            <w:r w:rsidRPr="00745B61">
              <w:rPr>
                <w:sz w:val="18"/>
                <w:szCs w:val="18"/>
                <w:lang w:val="en-US"/>
              </w:rPr>
              <w:t>mail</w:t>
            </w:r>
            <w:r w:rsidRPr="00745B61">
              <w:rPr>
                <w:sz w:val="18"/>
                <w:szCs w:val="18"/>
              </w:rPr>
              <w:t>:</w:t>
            </w:r>
          </w:p>
          <w:p w:rsidR="003C426C" w:rsidRPr="00745B61" w:rsidRDefault="00AB382E">
            <w:pPr>
              <w:pStyle w:val="a5"/>
              <w:jc w:val="both"/>
              <w:rPr>
                <w:sz w:val="18"/>
                <w:szCs w:val="18"/>
              </w:rPr>
            </w:pPr>
            <w:r w:rsidRPr="00745B61">
              <w:rPr>
                <w:sz w:val="18"/>
                <w:szCs w:val="18"/>
              </w:rPr>
              <w:t>ИНН</w:t>
            </w:r>
            <w:proofErr w:type="gramStart"/>
            <w:r w:rsidRPr="00745B61">
              <w:rPr>
                <w:sz w:val="18"/>
                <w:szCs w:val="18"/>
              </w:rPr>
              <w:t xml:space="preserve">:                     ; </w:t>
            </w:r>
            <w:proofErr w:type="gramEnd"/>
            <w:r w:rsidRPr="00745B61">
              <w:rPr>
                <w:sz w:val="18"/>
                <w:szCs w:val="18"/>
              </w:rPr>
              <w:t>КПП:</w:t>
            </w:r>
          </w:p>
          <w:p w:rsidR="003C426C" w:rsidRPr="00745B61" w:rsidRDefault="00AB382E">
            <w:pPr>
              <w:pStyle w:val="a5"/>
              <w:jc w:val="both"/>
              <w:rPr>
                <w:sz w:val="18"/>
                <w:szCs w:val="18"/>
              </w:rPr>
            </w:pPr>
            <w:r w:rsidRPr="00745B61">
              <w:rPr>
                <w:sz w:val="18"/>
                <w:szCs w:val="18"/>
              </w:rPr>
              <w:t>ОГРН:</w:t>
            </w:r>
          </w:p>
          <w:p w:rsidR="003C426C" w:rsidRPr="00745B61" w:rsidRDefault="00AB382E">
            <w:pPr>
              <w:pStyle w:val="a5"/>
              <w:jc w:val="both"/>
              <w:rPr>
                <w:sz w:val="18"/>
                <w:szCs w:val="18"/>
              </w:rPr>
            </w:pPr>
            <w:proofErr w:type="gramStart"/>
            <w:r w:rsidRPr="00745B61">
              <w:rPr>
                <w:sz w:val="18"/>
                <w:szCs w:val="18"/>
              </w:rPr>
              <w:t>Р</w:t>
            </w:r>
            <w:proofErr w:type="gramEnd"/>
            <w:r w:rsidRPr="00745B61">
              <w:rPr>
                <w:sz w:val="18"/>
                <w:szCs w:val="18"/>
              </w:rPr>
              <w:t>/С</w:t>
            </w:r>
          </w:p>
          <w:p w:rsidR="003C426C" w:rsidRPr="00745B61" w:rsidRDefault="00AB382E">
            <w:pPr>
              <w:pStyle w:val="a5"/>
              <w:jc w:val="both"/>
              <w:rPr>
                <w:sz w:val="18"/>
                <w:szCs w:val="18"/>
              </w:rPr>
            </w:pPr>
            <w:r w:rsidRPr="00745B61">
              <w:rPr>
                <w:sz w:val="18"/>
                <w:szCs w:val="18"/>
              </w:rPr>
              <w:t>в ___________</w:t>
            </w:r>
          </w:p>
          <w:p w:rsidR="003C426C" w:rsidRPr="00745B61" w:rsidRDefault="00AB382E">
            <w:pPr>
              <w:pStyle w:val="a5"/>
              <w:jc w:val="both"/>
              <w:rPr>
                <w:sz w:val="18"/>
                <w:szCs w:val="18"/>
              </w:rPr>
            </w:pPr>
            <w:r w:rsidRPr="00745B61">
              <w:rPr>
                <w:sz w:val="18"/>
                <w:szCs w:val="18"/>
              </w:rPr>
              <w:t>К/С:</w:t>
            </w:r>
          </w:p>
          <w:p w:rsidR="003C426C" w:rsidRPr="00745B61" w:rsidRDefault="00AB382E">
            <w:pPr>
              <w:pStyle w:val="a5"/>
              <w:jc w:val="both"/>
              <w:rPr>
                <w:sz w:val="18"/>
                <w:szCs w:val="18"/>
              </w:rPr>
            </w:pPr>
            <w:r w:rsidRPr="00745B61">
              <w:rPr>
                <w:sz w:val="18"/>
                <w:szCs w:val="18"/>
              </w:rPr>
              <w:t>БИК:</w:t>
            </w:r>
          </w:p>
          <w:p w:rsidR="003C426C" w:rsidRPr="00745B61" w:rsidRDefault="003C426C">
            <w:pPr>
              <w:pStyle w:val="a5"/>
              <w:jc w:val="both"/>
              <w:rPr>
                <w:sz w:val="18"/>
                <w:szCs w:val="18"/>
              </w:rPr>
            </w:pPr>
          </w:p>
          <w:p w:rsidR="003C426C" w:rsidRPr="00745B61" w:rsidRDefault="00AB382E">
            <w:pPr>
              <w:pStyle w:val="a5"/>
              <w:jc w:val="both"/>
              <w:rPr>
                <w:sz w:val="18"/>
                <w:szCs w:val="18"/>
              </w:rPr>
            </w:pPr>
            <w:r w:rsidRPr="00745B61">
              <w:rPr>
                <w:sz w:val="18"/>
                <w:szCs w:val="18"/>
              </w:rPr>
              <w:t>__________________</w:t>
            </w:r>
          </w:p>
          <w:p w:rsidR="003C426C" w:rsidRPr="00745B61" w:rsidRDefault="00AB382E">
            <w:pPr>
              <w:pStyle w:val="a5"/>
              <w:jc w:val="both"/>
              <w:rPr>
                <w:sz w:val="18"/>
                <w:szCs w:val="18"/>
              </w:rPr>
            </w:pPr>
            <w:r w:rsidRPr="00745B61">
              <w:rPr>
                <w:sz w:val="18"/>
                <w:szCs w:val="18"/>
              </w:rPr>
              <w:t>______________________/____________/</w:t>
            </w:r>
          </w:p>
          <w:p w:rsidR="003C426C" w:rsidRPr="00745B61" w:rsidRDefault="00AB382E">
            <w:pPr>
              <w:pStyle w:val="a5"/>
              <w:jc w:val="both"/>
            </w:pPr>
            <w:r w:rsidRPr="00745B61">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745B61" w:rsidRDefault="00AB382E">
            <w:pPr>
              <w:pStyle w:val="a5"/>
              <w:jc w:val="center"/>
              <w:rPr>
                <w:b/>
                <w:bCs/>
                <w:sz w:val="18"/>
                <w:szCs w:val="18"/>
              </w:rPr>
            </w:pPr>
            <w:r w:rsidRPr="00745B61">
              <w:rPr>
                <w:b/>
                <w:bCs/>
                <w:sz w:val="18"/>
                <w:szCs w:val="18"/>
              </w:rPr>
              <w:t>Агент</w:t>
            </w:r>
          </w:p>
          <w:p w:rsidR="000B1ADB" w:rsidRPr="00745B61" w:rsidRDefault="000B1ADB">
            <w:pPr>
              <w:pStyle w:val="a5"/>
              <w:jc w:val="center"/>
              <w:rPr>
                <w:sz w:val="18"/>
                <w:szCs w:val="18"/>
              </w:rPr>
            </w:pPr>
            <w:r w:rsidRPr="00745B61">
              <w:rPr>
                <w:b/>
                <w:bCs/>
                <w:sz w:val="18"/>
                <w:szCs w:val="18"/>
              </w:rPr>
              <w:t>МАУ «МФЦ Красносулинского района»</w:t>
            </w:r>
          </w:p>
          <w:p w:rsidR="003C426C" w:rsidRPr="00745B61" w:rsidRDefault="00AB382E">
            <w:pPr>
              <w:pStyle w:val="a5"/>
              <w:jc w:val="both"/>
              <w:rPr>
                <w:sz w:val="18"/>
                <w:szCs w:val="18"/>
              </w:rPr>
            </w:pPr>
            <w:r w:rsidRPr="00745B61">
              <w:rPr>
                <w:sz w:val="18"/>
                <w:szCs w:val="18"/>
              </w:rPr>
              <w:t>Юридический адрес:</w:t>
            </w:r>
            <w:r w:rsidR="000B1ADB" w:rsidRPr="00745B61">
              <w:rPr>
                <w:sz w:val="18"/>
                <w:szCs w:val="18"/>
              </w:rPr>
              <w:t xml:space="preserve"> 346350, Ростовская область, г. Красный Сулин, ул. Ленина, 9б</w:t>
            </w:r>
          </w:p>
          <w:p w:rsidR="000B1ADB" w:rsidRPr="00745B61" w:rsidRDefault="00AB382E" w:rsidP="000B1ADB">
            <w:pPr>
              <w:pStyle w:val="a5"/>
              <w:jc w:val="both"/>
              <w:rPr>
                <w:sz w:val="18"/>
                <w:szCs w:val="18"/>
              </w:rPr>
            </w:pPr>
            <w:r w:rsidRPr="00745B61">
              <w:rPr>
                <w:sz w:val="18"/>
                <w:szCs w:val="18"/>
              </w:rPr>
              <w:t>Почтовый адрес:</w:t>
            </w:r>
            <w:r w:rsidR="000B1ADB" w:rsidRPr="00745B61">
              <w:rPr>
                <w:sz w:val="18"/>
                <w:szCs w:val="18"/>
              </w:rPr>
              <w:t xml:space="preserve"> </w:t>
            </w:r>
            <w:r w:rsidR="000B1ADB" w:rsidRPr="00745B61">
              <w:rPr>
                <w:sz w:val="18"/>
                <w:szCs w:val="18"/>
              </w:rPr>
              <w:t>346350, Ростовская область, г. Красный Сулин, ул. Ленина, 9б</w:t>
            </w:r>
          </w:p>
          <w:p w:rsidR="003C426C" w:rsidRPr="00745B61" w:rsidRDefault="00AB382E">
            <w:pPr>
              <w:pStyle w:val="a5"/>
              <w:jc w:val="both"/>
              <w:rPr>
                <w:sz w:val="18"/>
                <w:szCs w:val="18"/>
                <w:lang w:val="en-US"/>
              </w:rPr>
            </w:pPr>
            <w:r w:rsidRPr="00745B61">
              <w:rPr>
                <w:sz w:val="18"/>
                <w:szCs w:val="18"/>
              </w:rPr>
              <w:t>тел</w:t>
            </w:r>
            <w:r w:rsidRPr="00745B61">
              <w:rPr>
                <w:sz w:val="18"/>
                <w:szCs w:val="18"/>
                <w:lang w:val="en-US"/>
              </w:rPr>
              <w:t>.:</w:t>
            </w:r>
            <w:r w:rsidR="000B1ADB" w:rsidRPr="00745B61">
              <w:rPr>
                <w:sz w:val="18"/>
                <w:szCs w:val="18"/>
                <w:lang w:val="en-US"/>
              </w:rPr>
              <w:t xml:space="preserve"> 8-86367-5-28-95</w:t>
            </w:r>
          </w:p>
          <w:p w:rsidR="000B1ADB" w:rsidRPr="00745B61" w:rsidRDefault="00AB382E" w:rsidP="000B1ADB">
            <w:pPr>
              <w:rPr>
                <w:rFonts w:eastAsia="Times New Roman" w:cs="Times New Roman"/>
                <w:color w:val="auto"/>
                <w:bdr w:val="none" w:sz="0" w:space="0" w:color="auto"/>
                <w:lang w:val="en-US"/>
              </w:rPr>
            </w:pPr>
            <w:r w:rsidRPr="00745B61">
              <w:rPr>
                <w:sz w:val="18"/>
                <w:szCs w:val="18"/>
                <w:lang w:val="en-US"/>
              </w:rPr>
              <w:t>e-mail:</w:t>
            </w:r>
            <w:r w:rsidR="000B1ADB" w:rsidRPr="00745B61">
              <w:rPr>
                <w:sz w:val="18"/>
                <w:szCs w:val="18"/>
                <w:lang w:val="en-US"/>
              </w:rPr>
              <w:t xml:space="preserve"> </w:t>
            </w:r>
            <w:r w:rsidR="000B1ADB" w:rsidRPr="00745B61">
              <w:rPr>
                <w:rFonts w:eastAsia="Times New Roman" w:cs="Times New Roman"/>
                <w:color w:val="auto"/>
                <w:sz w:val="18"/>
                <w:szCs w:val="18"/>
                <w:bdr w:val="none" w:sz="0" w:space="0" w:color="auto"/>
                <w:lang w:val="en-US"/>
              </w:rPr>
              <w:t>mfc-krsulin@yandex.ru</w:t>
            </w:r>
          </w:p>
          <w:p w:rsidR="003C426C" w:rsidRPr="00745B61" w:rsidRDefault="00AB382E">
            <w:pPr>
              <w:pStyle w:val="a5"/>
              <w:jc w:val="both"/>
              <w:rPr>
                <w:sz w:val="18"/>
                <w:szCs w:val="18"/>
              </w:rPr>
            </w:pPr>
            <w:r w:rsidRPr="00745B61">
              <w:rPr>
                <w:sz w:val="18"/>
                <w:szCs w:val="18"/>
              </w:rPr>
              <w:t>ИНН:</w:t>
            </w:r>
            <w:r w:rsidR="000B1ADB" w:rsidRPr="00745B61">
              <w:rPr>
                <w:sz w:val="18"/>
                <w:szCs w:val="18"/>
              </w:rPr>
              <w:t xml:space="preserve"> 6148559970</w:t>
            </w:r>
            <w:r w:rsidRPr="00745B61">
              <w:rPr>
                <w:sz w:val="18"/>
                <w:szCs w:val="18"/>
              </w:rPr>
              <w:t>; КПП:</w:t>
            </w:r>
            <w:r w:rsidR="000B1ADB" w:rsidRPr="00745B61">
              <w:rPr>
                <w:sz w:val="18"/>
                <w:szCs w:val="18"/>
              </w:rPr>
              <w:t xml:space="preserve"> </w:t>
            </w:r>
            <w:r w:rsidR="00745B61" w:rsidRPr="00745B61">
              <w:rPr>
                <w:sz w:val="18"/>
                <w:szCs w:val="18"/>
              </w:rPr>
              <w:t>614801001</w:t>
            </w:r>
          </w:p>
          <w:p w:rsidR="003C426C" w:rsidRPr="00745B61" w:rsidRDefault="00AB382E">
            <w:pPr>
              <w:pStyle w:val="a5"/>
              <w:jc w:val="both"/>
              <w:rPr>
                <w:sz w:val="18"/>
                <w:szCs w:val="18"/>
              </w:rPr>
            </w:pPr>
            <w:r w:rsidRPr="00745B61">
              <w:rPr>
                <w:sz w:val="18"/>
                <w:szCs w:val="18"/>
              </w:rPr>
              <w:t>ОГРН:</w:t>
            </w:r>
            <w:r w:rsidR="00745B61" w:rsidRPr="00745B61">
              <w:rPr>
                <w:sz w:val="18"/>
                <w:szCs w:val="18"/>
              </w:rPr>
              <w:t xml:space="preserve"> 1116177000862</w:t>
            </w:r>
          </w:p>
          <w:p w:rsidR="003C426C" w:rsidRPr="00745B61" w:rsidRDefault="00AB382E">
            <w:pPr>
              <w:pStyle w:val="a5"/>
              <w:jc w:val="both"/>
              <w:rPr>
                <w:sz w:val="18"/>
                <w:szCs w:val="18"/>
              </w:rPr>
            </w:pPr>
            <w:proofErr w:type="gramStart"/>
            <w:r w:rsidRPr="00745B61">
              <w:rPr>
                <w:sz w:val="18"/>
                <w:szCs w:val="18"/>
              </w:rPr>
              <w:t>Р</w:t>
            </w:r>
            <w:proofErr w:type="gramEnd"/>
            <w:r w:rsidRPr="00745B61">
              <w:rPr>
                <w:sz w:val="18"/>
                <w:szCs w:val="18"/>
              </w:rPr>
              <w:t>/С</w:t>
            </w:r>
            <w:r w:rsidR="00745B61" w:rsidRPr="00745B61">
              <w:rPr>
                <w:sz w:val="18"/>
                <w:szCs w:val="18"/>
              </w:rPr>
              <w:t xml:space="preserve"> 40701810960151000005 </w:t>
            </w:r>
          </w:p>
          <w:p w:rsidR="003C426C" w:rsidRPr="00745B61" w:rsidRDefault="00745B61">
            <w:pPr>
              <w:pStyle w:val="a5"/>
              <w:jc w:val="both"/>
              <w:rPr>
                <w:sz w:val="18"/>
                <w:szCs w:val="18"/>
              </w:rPr>
            </w:pPr>
            <w:r w:rsidRPr="00745B61">
              <w:rPr>
                <w:sz w:val="18"/>
                <w:szCs w:val="18"/>
              </w:rPr>
              <w:t>Банк: Отделение г. Ростов-на-Дону в г. Ростове–на-Дону</w:t>
            </w:r>
            <w:r w:rsidR="00AB382E" w:rsidRPr="00745B61">
              <w:rPr>
                <w:sz w:val="18"/>
                <w:szCs w:val="18"/>
              </w:rPr>
              <w:t xml:space="preserve"> </w:t>
            </w:r>
          </w:p>
          <w:p w:rsidR="003C426C" w:rsidRPr="00745B61" w:rsidRDefault="00AB382E">
            <w:pPr>
              <w:pStyle w:val="a5"/>
              <w:jc w:val="both"/>
              <w:rPr>
                <w:sz w:val="18"/>
                <w:szCs w:val="18"/>
              </w:rPr>
            </w:pPr>
            <w:r w:rsidRPr="00745B61">
              <w:rPr>
                <w:sz w:val="18"/>
                <w:szCs w:val="18"/>
              </w:rPr>
              <w:t>К/С:</w:t>
            </w:r>
            <w:r w:rsidR="00745B61" w:rsidRPr="00745B61">
              <w:rPr>
                <w:sz w:val="18"/>
                <w:szCs w:val="18"/>
              </w:rPr>
              <w:t xml:space="preserve"> нет</w:t>
            </w:r>
          </w:p>
          <w:p w:rsidR="003C426C" w:rsidRPr="00745B61" w:rsidRDefault="00AB382E">
            <w:pPr>
              <w:pStyle w:val="a5"/>
              <w:jc w:val="both"/>
              <w:rPr>
                <w:sz w:val="18"/>
                <w:szCs w:val="18"/>
              </w:rPr>
            </w:pPr>
            <w:r w:rsidRPr="00745B61">
              <w:rPr>
                <w:sz w:val="18"/>
                <w:szCs w:val="18"/>
              </w:rPr>
              <w:t>БИК:</w:t>
            </w:r>
            <w:r w:rsidR="00745B61" w:rsidRPr="00745B61">
              <w:rPr>
                <w:sz w:val="18"/>
                <w:szCs w:val="18"/>
              </w:rPr>
              <w:t xml:space="preserve"> 046015001</w:t>
            </w:r>
          </w:p>
          <w:p w:rsidR="00745B61" w:rsidRPr="00745B61" w:rsidRDefault="00745B61">
            <w:pPr>
              <w:pStyle w:val="a5"/>
              <w:jc w:val="both"/>
              <w:rPr>
                <w:sz w:val="18"/>
                <w:szCs w:val="18"/>
              </w:rPr>
            </w:pPr>
            <w:r w:rsidRPr="00745B61">
              <w:rPr>
                <w:sz w:val="18"/>
                <w:szCs w:val="18"/>
              </w:rPr>
              <w:t>Лицевой счет: 30586</w:t>
            </w:r>
            <w:r w:rsidRPr="00745B61">
              <w:rPr>
                <w:sz w:val="18"/>
                <w:szCs w:val="18"/>
                <w:lang w:val="en-US"/>
              </w:rPr>
              <w:t>U</w:t>
            </w:r>
            <w:r w:rsidRPr="00745B61">
              <w:rPr>
                <w:sz w:val="18"/>
                <w:szCs w:val="18"/>
              </w:rPr>
              <w:t>77810</w:t>
            </w:r>
          </w:p>
          <w:p w:rsidR="003C426C" w:rsidRPr="00745B61" w:rsidRDefault="003C426C" w:rsidP="00745B61">
            <w:pPr>
              <w:pStyle w:val="a5"/>
              <w:ind w:firstLine="708"/>
              <w:jc w:val="both"/>
              <w:rPr>
                <w:sz w:val="18"/>
                <w:szCs w:val="18"/>
              </w:rPr>
            </w:pPr>
          </w:p>
          <w:p w:rsidR="003C426C" w:rsidRPr="00745B61" w:rsidRDefault="00745B61">
            <w:pPr>
              <w:pStyle w:val="a5"/>
              <w:jc w:val="both"/>
              <w:rPr>
                <w:sz w:val="18"/>
                <w:szCs w:val="18"/>
              </w:rPr>
            </w:pPr>
            <w:r w:rsidRPr="00745B61">
              <w:rPr>
                <w:sz w:val="18"/>
                <w:szCs w:val="18"/>
              </w:rPr>
              <w:t xml:space="preserve">Директор </w:t>
            </w:r>
          </w:p>
          <w:p w:rsidR="003C426C" w:rsidRPr="00745B61" w:rsidRDefault="00AB382E">
            <w:pPr>
              <w:pStyle w:val="a5"/>
              <w:jc w:val="both"/>
              <w:rPr>
                <w:sz w:val="18"/>
                <w:szCs w:val="18"/>
              </w:rPr>
            </w:pPr>
            <w:r w:rsidRPr="00745B61">
              <w:rPr>
                <w:sz w:val="18"/>
                <w:szCs w:val="18"/>
              </w:rPr>
              <w:t>______________________/</w:t>
            </w:r>
            <w:proofErr w:type="spellStart"/>
            <w:r w:rsidR="00745B61" w:rsidRPr="00745B61">
              <w:rPr>
                <w:sz w:val="18"/>
                <w:szCs w:val="18"/>
              </w:rPr>
              <w:t>Силакова</w:t>
            </w:r>
            <w:proofErr w:type="spellEnd"/>
            <w:r w:rsidR="00745B61" w:rsidRPr="00745B61">
              <w:rPr>
                <w:sz w:val="18"/>
                <w:szCs w:val="18"/>
              </w:rPr>
              <w:t xml:space="preserve"> Е.А.</w:t>
            </w:r>
            <w:r w:rsidRPr="00745B61">
              <w:rPr>
                <w:sz w:val="18"/>
                <w:szCs w:val="18"/>
              </w:rPr>
              <w:t>/</w:t>
            </w:r>
          </w:p>
          <w:p w:rsidR="003C426C" w:rsidRDefault="00AB382E">
            <w:pPr>
              <w:pStyle w:val="a5"/>
              <w:jc w:val="both"/>
            </w:pPr>
            <w:r w:rsidRPr="00745B61">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8"/>
          <w:footerReference w:type="default" r:id="rId9"/>
          <w:headerReference w:type="first" r:id="rId10"/>
          <w:footerReference w:type="first" r:id="rId11"/>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lastRenderedPageBreak/>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AB382E">
      <w:pPr>
        <w:pStyle w:val="a5"/>
        <w:rPr>
          <w:b/>
          <w:bCs/>
          <w:i/>
          <w:iCs/>
          <w:sz w:val="17"/>
          <w:szCs w:val="17"/>
          <w:u w:val="single"/>
        </w:rPr>
      </w:pPr>
      <w:bookmarkStart w:id="1" w:name="_GoBack"/>
      <w:bookmarkEnd w:id="1"/>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xml:space="preserve">№ ____ от «___»__________ 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 xml:space="preserve">г. _____________                                                                                                                                                                                                                                                                         «___»_________ ____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Pr="0021409C" w:rsidRDefault="00AB382E">
      <w:pPr>
        <w:pStyle w:val="a5"/>
        <w:ind w:firstLine="567"/>
        <w:jc w:val="both"/>
        <w:rPr>
          <w:sz w:val="17"/>
          <w:szCs w:val="17"/>
        </w:rPr>
      </w:pPr>
      <w:proofErr w:type="gramStart"/>
      <w:r w:rsidRPr="0021409C">
        <w:rPr>
          <w:b/>
          <w:bCs/>
          <w:sz w:val="17"/>
          <w:szCs w:val="17"/>
        </w:rPr>
        <w:t>________________________________________</w:t>
      </w:r>
      <w:r w:rsidRPr="0021409C">
        <w:rPr>
          <w:sz w:val="17"/>
          <w:szCs w:val="17"/>
        </w:rPr>
        <w:t xml:space="preserve">, именуемое в дальнейшем </w:t>
      </w:r>
      <w:r w:rsidRPr="0021409C">
        <w:rPr>
          <w:b/>
          <w:bCs/>
          <w:sz w:val="17"/>
          <w:szCs w:val="17"/>
        </w:rPr>
        <w:t>«Принципал»</w:t>
      </w:r>
      <w:r w:rsidRPr="0021409C">
        <w:rPr>
          <w:sz w:val="17"/>
          <w:szCs w:val="17"/>
        </w:rPr>
        <w:t xml:space="preserve">, в лице __________, действующего на основании _______,  с одной стороны, и </w:t>
      </w:r>
      <w:r w:rsidR="0021409C" w:rsidRPr="0021409C">
        <w:rPr>
          <w:sz w:val="18"/>
          <w:szCs w:val="18"/>
        </w:rPr>
        <w:t xml:space="preserve">МАУ «Многофункциональный центр предоставления государственных и муниципальных услуг Красносулинского района», именуемое в дальнейшем </w:t>
      </w:r>
      <w:r w:rsidR="0021409C" w:rsidRPr="0021409C">
        <w:rPr>
          <w:b/>
          <w:bCs/>
          <w:sz w:val="18"/>
          <w:szCs w:val="18"/>
        </w:rPr>
        <w:t>«Агент»</w:t>
      </w:r>
      <w:r w:rsidR="0021409C" w:rsidRPr="0021409C">
        <w:rPr>
          <w:sz w:val="18"/>
          <w:szCs w:val="18"/>
        </w:rPr>
        <w:t xml:space="preserve">, в лице директора </w:t>
      </w:r>
      <w:proofErr w:type="spellStart"/>
      <w:r w:rsidR="0021409C" w:rsidRPr="0021409C">
        <w:rPr>
          <w:sz w:val="18"/>
          <w:szCs w:val="18"/>
        </w:rPr>
        <w:t>Силаковой</w:t>
      </w:r>
      <w:proofErr w:type="spellEnd"/>
      <w:r w:rsidR="0021409C" w:rsidRPr="0021409C">
        <w:rPr>
          <w:sz w:val="18"/>
          <w:szCs w:val="18"/>
        </w:rPr>
        <w:t xml:space="preserve"> Елены Анатольевны, действующего на основании Устава</w:t>
      </w:r>
      <w:r w:rsidRPr="0021409C">
        <w:rPr>
          <w:sz w:val="17"/>
          <w:szCs w:val="17"/>
        </w:rPr>
        <w:t xml:space="preserve"> с другой стороны, совместно именуемые в дальнейшем «Стороны», составили настоящий </w:t>
      </w:r>
      <w:r w:rsidRPr="0021409C">
        <w:rPr>
          <w:b/>
          <w:bCs/>
          <w:sz w:val="17"/>
          <w:szCs w:val="17"/>
        </w:rPr>
        <w:t>Акт сдачи-приемки оказанных услуг по Агентскому договору № __ от «___» ____ 201__</w:t>
      </w:r>
      <w:r w:rsidRPr="0021409C">
        <w:rPr>
          <w:sz w:val="17"/>
          <w:szCs w:val="17"/>
        </w:rPr>
        <w:t xml:space="preserve"> </w:t>
      </w:r>
      <w:r w:rsidRPr="0021409C">
        <w:rPr>
          <w:b/>
          <w:bCs/>
          <w:sz w:val="17"/>
          <w:szCs w:val="17"/>
        </w:rPr>
        <w:t xml:space="preserve"> г.</w:t>
      </w:r>
      <w:r w:rsidRPr="0021409C">
        <w:rPr>
          <w:sz w:val="17"/>
          <w:szCs w:val="17"/>
        </w:rPr>
        <w:t>, именуемому в дальнейшем</w:t>
      </w:r>
      <w:proofErr w:type="gramEnd"/>
      <w:r w:rsidRPr="0021409C">
        <w:rPr>
          <w:sz w:val="17"/>
          <w:szCs w:val="17"/>
        </w:rPr>
        <w:t xml:space="preserve"> «Договор», о нижеследующем:</w:t>
      </w:r>
    </w:p>
    <w:p w:rsidR="003C426C" w:rsidRDefault="00AB382E">
      <w:pPr>
        <w:pStyle w:val="a5"/>
        <w:rPr>
          <w:sz w:val="17"/>
          <w:szCs w:val="17"/>
        </w:rPr>
      </w:pPr>
      <w:r w:rsidRPr="0021409C">
        <w:rPr>
          <w:sz w:val="17"/>
          <w:szCs w:val="17"/>
        </w:rPr>
        <w:t>1. В результате оказания Агентом услуг в период с «___»____________ ____ г. по «___»________ ____ г., предусмотренных Договором, Агентом были</w:t>
      </w:r>
      <w:r>
        <w:rPr>
          <w:sz w:val="17"/>
          <w:szCs w:val="17"/>
        </w:rPr>
        <w:t xml:space="preserve">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w:t>
      </w:r>
      <w:proofErr w:type="gramStart"/>
      <w:r>
        <w:rPr>
          <w:sz w:val="17"/>
          <w:szCs w:val="17"/>
        </w:rPr>
        <w:t xml:space="preserve">  ______ (_____________) </w:t>
      </w:r>
      <w:proofErr w:type="gramEnd"/>
      <w:r>
        <w:rPr>
          <w:sz w:val="17"/>
          <w:szCs w:val="17"/>
        </w:rPr>
        <w:t>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 xml:space="preserve">6. Настоящий Акт сдачи-приемки услуг составлен в 2 (двух) экземплярах, по одному для каждой из Сторон, имеющих одинаковую юридическую силу, и вступает в силу </w:t>
      </w:r>
      <w:proofErr w:type="gramStart"/>
      <w:r>
        <w:rPr>
          <w:sz w:val="17"/>
          <w:szCs w:val="17"/>
        </w:rPr>
        <w:t>с даты</w:t>
      </w:r>
      <w:proofErr w:type="gramEnd"/>
      <w:r>
        <w:rPr>
          <w:sz w:val="17"/>
          <w:szCs w:val="17"/>
        </w:rPr>
        <w:t xml:space="preserve">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proofErr w:type="gramStart"/>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proofErr w:type="gramStart"/>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21409C">
        <w:rPr>
          <w:sz w:val="18"/>
          <w:szCs w:val="18"/>
        </w:rPr>
        <w:t>_______________</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right"/>
      </w:pPr>
    </w:p>
    <w:p w:rsidR="003C426C" w:rsidRDefault="003C426C">
      <w:pPr>
        <w:pStyle w:val="a5"/>
        <w:jc w:val="right"/>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proofErr w:type="gramStart"/>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w:t>
      </w:r>
      <w:proofErr w:type="gramEnd"/>
      <w:r>
        <w:rPr>
          <w:sz w:val="18"/>
          <w:szCs w:val="18"/>
        </w:rPr>
        <w:t xml:space="preserve">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21409C">
        <w:rPr>
          <w:sz w:val="18"/>
          <w:szCs w:val="18"/>
        </w:rPr>
        <w:t>______________</w:t>
      </w:r>
      <w:r>
        <w:rPr>
          <w:sz w:val="18"/>
          <w:szCs w:val="18"/>
        </w:rPr>
        <w:t xml:space="preserve">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both"/>
            </w:pPr>
            <w:r>
              <w:rPr>
                <w:sz w:val="18"/>
                <w:szCs w:val="18"/>
              </w:rPr>
              <w:t>г. Москва</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доверенности от 11.12.2018 № 55,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w:t>
      </w:r>
      <w:proofErr w:type="gramStart"/>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roofErr w:type="gramStart"/>
      <w:r>
        <w:rPr>
          <w:rFonts w:ascii="Times New Roman" w:hAnsi="Times New Roman"/>
          <w:sz w:val="18"/>
          <w:szCs w:val="18"/>
          <w:lang w:val="ru-RU"/>
        </w:rPr>
        <w:t>Оператор должен принимать необходимые меры либо обеспечивать их принятие по удалению или уточнению неполных или неточных данных;</w:t>
      </w:r>
      <w:proofErr w:type="gramEnd"/>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w:t>
      </w:r>
      <w:proofErr w:type="gramStart"/>
      <w:r>
        <w:rPr>
          <w:rFonts w:ascii="Times New Roman" w:hAnsi="Times New Roman"/>
          <w:sz w:val="18"/>
          <w:szCs w:val="18"/>
          <w:lang w:val="ru-RU"/>
        </w:rPr>
        <w:t>с даты получения</w:t>
      </w:r>
      <w:proofErr w:type="gramEnd"/>
      <w:r>
        <w:rPr>
          <w:rFonts w:ascii="Times New Roman" w:hAnsi="Times New Roman"/>
          <w:sz w:val="18"/>
          <w:szCs w:val="18"/>
          <w:lang w:val="ru-RU"/>
        </w:rPr>
        <w:t xml:space="preserve">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w:t>
      </w:r>
      <w:proofErr w:type="gramStart"/>
      <w:r>
        <w:rPr>
          <w:rFonts w:ascii="Times New Roman" w:hAnsi="Times New Roman"/>
          <w:sz w:val="18"/>
          <w:szCs w:val="18"/>
          <w:lang w:val="ru-RU"/>
        </w:rPr>
        <w:t>разногласия</w:t>
      </w:r>
      <w:proofErr w:type="gramEnd"/>
      <w:r>
        <w:rPr>
          <w:rFonts w:ascii="Times New Roman" w:hAnsi="Times New Roman"/>
          <w:sz w:val="18"/>
          <w:szCs w:val="18"/>
          <w:lang w:val="ru-RU"/>
        </w:rPr>
        <w:t xml:space="preserve"> возникающие в ходе заключения и/или исполнения обязательств по настоящему Соглашению подлежат урегулированию путем переговоров. В случае </w:t>
      </w:r>
      <w:proofErr w:type="spellStart"/>
      <w:r>
        <w:rPr>
          <w:rFonts w:ascii="Times New Roman" w:hAnsi="Times New Roman"/>
          <w:sz w:val="18"/>
          <w:szCs w:val="18"/>
          <w:lang w:val="ru-RU"/>
        </w:rPr>
        <w:t>недостижения</w:t>
      </w:r>
      <w:proofErr w:type="spellEnd"/>
      <w:r>
        <w:rPr>
          <w:rFonts w:ascii="Times New Roman" w:hAnsi="Times New Roman"/>
          <w:sz w:val="18"/>
          <w:szCs w:val="18"/>
          <w:lang w:val="ru-RU"/>
        </w:rPr>
        <w:t xml:space="preserve"> согласия, споры передаются на рассмотрение Арбитражного суда города Москвы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Настоящее Соглашение является неотъемлемой частью Агентского договора, вступает в силу </w:t>
      </w:r>
      <w:proofErr w:type="gramStart"/>
      <w:r>
        <w:rPr>
          <w:rFonts w:ascii="Times New Roman" w:hAnsi="Times New Roman"/>
          <w:sz w:val="18"/>
          <w:szCs w:val="18"/>
          <w:lang w:val="ru-RU"/>
        </w:rPr>
        <w:t>с даты</w:t>
      </w:r>
      <w:proofErr w:type="gramEnd"/>
      <w:r>
        <w:rPr>
          <w:rFonts w:ascii="Times New Roman" w:hAnsi="Times New Roman"/>
          <w:sz w:val="18"/>
          <w:szCs w:val="18"/>
          <w:lang w:val="ru-RU"/>
        </w:rPr>
        <w:t xml:space="preserve">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Pr>
        <w:pStyle w:val="a5"/>
      </w:pPr>
    </w:p>
    <w:p w:rsidR="003C426C" w:rsidRDefault="00AB382E">
      <w:pPr>
        <w:pStyle w:val="a5"/>
        <w:jc w:val="center"/>
        <w:rPr>
          <w:b/>
          <w:bCs/>
          <w:sz w:val="18"/>
          <w:szCs w:val="18"/>
        </w:rPr>
      </w:pPr>
      <w:r>
        <w:rPr>
          <w:b/>
          <w:bCs/>
          <w:sz w:val="18"/>
          <w:szCs w:val="18"/>
        </w:rPr>
        <w:t>Гарантии по недопущению действий коррупционного характера</w:t>
      </w:r>
    </w:p>
    <w:p w:rsidR="003C426C" w:rsidRDefault="003C426C">
      <w:pPr>
        <w:pStyle w:val="a5"/>
        <w:jc w:val="center"/>
        <w:rPr>
          <w:b/>
          <w:bCs/>
          <w:sz w:val="18"/>
          <w:szCs w:val="18"/>
        </w:rPr>
      </w:pPr>
    </w:p>
    <w:p w:rsidR="003C426C" w:rsidRDefault="00AB382E">
      <w:pPr>
        <w:jc w:val="both"/>
        <w:rPr>
          <w:sz w:val="18"/>
          <w:szCs w:val="18"/>
        </w:rPr>
      </w:pPr>
      <w:r>
        <w:rPr>
          <w:sz w:val="18"/>
          <w:szCs w:val="18"/>
        </w:rPr>
        <w:t xml:space="preserve">1. </w:t>
      </w:r>
      <w:proofErr w:type="gramStart"/>
      <w:r>
        <w:rPr>
          <w:sz w:val="18"/>
          <w:szCs w:val="18"/>
        </w:rPr>
        <w:t>Реализуя принятые _______________________ политики по противодействию коррупции и управлению конфликтом интересов и сознавая свою ответственность в укреплении конкурентных отношений и неприятие всех форм коррупции</w:t>
      </w:r>
      <w:r>
        <w:rPr>
          <w:sz w:val="18"/>
          <w:szCs w:val="18"/>
          <w:vertAlign w:val="superscript"/>
        </w:rPr>
        <w:footnoteReference w:id="2"/>
      </w:r>
      <w:r>
        <w:rPr>
          <w:sz w:val="18"/>
          <w:szCs w:val="18"/>
        </w:rPr>
        <w:t>,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xml:space="preserve">» гарантирует соблюдение в рамках исполнения заключенного договора с _______________________ (далее по тексту – Принципал), в том числе при установлении, изменении, расторжении договорных отношений, следующих </w:t>
      </w:r>
      <w:r>
        <w:rPr>
          <w:b/>
          <w:bCs/>
          <w:sz w:val="18"/>
          <w:szCs w:val="18"/>
        </w:rPr>
        <w:t>принципов</w:t>
      </w:r>
      <w:r>
        <w:rPr>
          <w:sz w:val="18"/>
          <w:szCs w:val="18"/>
        </w:rPr>
        <w:t>:</w:t>
      </w:r>
      <w:proofErr w:type="gramEnd"/>
    </w:p>
    <w:p w:rsidR="003C426C" w:rsidRDefault="00AB382E">
      <w:pPr>
        <w:numPr>
          <w:ilvl w:val="0"/>
          <w:numId w:val="5"/>
        </w:numPr>
        <w:jc w:val="both"/>
        <w:rPr>
          <w:sz w:val="18"/>
          <w:szCs w:val="18"/>
        </w:rPr>
      </w:pPr>
      <w:r>
        <w:rPr>
          <w:sz w:val="18"/>
          <w:szCs w:val="18"/>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rsidR="003C426C" w:rsidRDefault="00AB382E">
      <w:pPr>
        <w:numPr>
          <w:ilvl w:val="0"/>
          <w:numId w:val="5"/>
        </w:numPr>
        <w:jc w:val="both"/>
        <w:rPr>
          <w:sz w:val="18"/>
          <w:szCs w:val="18"/>
        </w:rPr>
      </w:pPr>
      <w:r>
        <w:rPr>
          <w:sz w:val="18"/>
          <w:szCs w:val="18"/>
        </w:rPr>
        <w:t>необходимость объединения усилий по недопущению и противодействию коррупции, что способствует повышению доверия и уважения между Агентом и Принципалом, укреплению деловых отношений;</w:t>
      </w:r>
    </w:p>
    <w:p w:rsidR="003C426C" w:rsidRDefault="00AB382E">
      <w:pPr>
        <w:numPr>
          <w:ilvl w:val="0"/>
          <w:numId w:val="5"/>
        </w:numPr>
        <w:jc w:val="both"/>
        <w:rPr>
          <w:sz w:val="18"/>
          <w:szCs w:val="18"/>
        </w:rPr>
      </w:pPr>
      <w:r>
        <w:rPr>
          <w:sz w:val="18"/>
          <w:szCs w:val="18"/>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rsidR="003C426C" w:rsidRDefault="00AB382E">
      <w:pPr>
        <w:numPr>
          <w:ilvl w:val="0"/>
          <w:numId w:val="5"/>
        </w:numPr>
        <w:jc w:val="both"/>
        <w:rPr>
          <w:sz w:val="18"/>
          <w:szCs w:val="18"/>
        </w:rPr>
      </w:pPr>
      <w:proofErr w:type="gramStart"/>
      <w:r>
        <w:rPr>
          <w:sz w:val="18"/>
          <w:szCs w:val="18"/>
        </w:rPr>
        <w:t xml:space="preserve">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 </w:t>
      </w:r>
      <w:proofErr w:type="gramEnd"/>
    </w:p>
    <w:p w:rsidR="003C426C" w:rsidRDefault="00AB382E">
      <w:pPr>
        <w:numPr>
          <w:ilvl w:val="0"/>
          <w:numId w:val="5"/>
        </w:numPr>
        <w:jc w:val="both"/>
        <w:rPr>
          <w:sz w:val="18"/>
          <w:szCs w:val="18"/>
        </w:rPr>
      </w:pPr>
      <w:r>
        <w:rPr>
          <w:sz w:val="18"/>
          <w:szCs w:val="18"/>
        </w:rPr>
        <w:t xml:space="preserve">внедрение лучших практик реализации антикоррупционных программ и деловое сотрудничество в этой области. </w:t>
      </w:r>
    </w:p>
    <w:p w:rsidR="003C426C" w:rsidRDefault="00AB382E">
      <w:pPr>
        <w:jc w:val="both"/>
        <w:rPr>
          <w:sz w:val="18"/>
          <w:szCs w:val="18"/>
        </w:rPr>
      </w:pPr>
      <w:r>
        <w:rPr>
          <w:sz w:val="18"/>
          <w:szCs w:val="18"/>
        </w:rPr>
        <w:t xml:space="preserve">2. Выражая согласие с указанными принципами _____________________, в процессе установления, реализации, изменения и расторжения договорных отношений действующее как Принципал, и подписавшие указанный документ Агент, вместе именуемые Стороны, принимают на себя следующие </w:t>
      </w:r>
      <w:r>
        <w:rPr>
          <w:b/>
          <w:bCs/>
          <w:sz w:val="18"/>
          <w:szCs w:val="18"/>
        </w:rPr>
        <w:t>обязательства</w:t>
      </w:r>
      <w:r>
        <w:rPr>
          <w:sz w:val="18"/>
          <w:szCs w:val="18"/>
        </w:rPr>
        <w:t>:</w:t>
      </w:r>
    </w:p>
    <w:p w:rsidR="003C426C" w:rsidRDefault="00AB382E">
      <w:pPr>
        <w:ind w:firstLine="567"/>
        <w:jc w:val="both"/>
        <w:rPr>
          <w:sz w:val="18"/>
          <w:szCs w:val="18"/>
        </w:rPr>
      </w:pPr>
      <w:r>
        <w:rPr>
          <w:sz w:val="18"/>
          <w:szCs w:val="18"/>
        </w:rPr>
        <w:t xml:space="preserve">2.1.  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rsidR="003C426C" w:rsidRDefault="00AB382E">
      <w:pPr>
        <w:ind w:firstLine="567"/>
        <w:jc w:val="both"/>
        <w:rPr>
          <w:sz w:val="18"/>
          <w:szCs w:val="18"/>
        </w:rPr>
      </w:pPr>
      <w:r>
        <w:rPr>
          <w:sz w:val="18"/>
          <w:szCs w:val="18"/>
        </w:rPr>
        <w:t xml:space="preserve">2.2. </w:t>
      </w:r>
      <w:r>
        <w:rPr>
          <w:sz w:val="18"/>
          <w:szCs w:val="18"/>
        </w:rPr>
        <w:tab/>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rsidR="003C426C" w:rsidRDefault="00AB382E">
      <w:pPr>
        <w:ind w:firstLine="567"/>
        <w:jc w:val="both"/>
        <w:rPr>
          <w:sz w:val="18"/>
          <w:szCs w:val="18"/>
        </w:rPr>
      </w:pPr>
      <w:r>
        <w:rPr>
          <w:sz w:val="18"/>
          <w:szCs w:val="18"/>
        </w:rPr>
        <w:t xml:space="preserve">2.3. </w:t>
      </w:r>
      <w:r>
        <w:rPr>
          <w:sz w:val="18"/>
          <w:szCs w:val="18"/>
        </w:rPr>
        <w:tab/>
        <w:t>Стороны не должны совершать действия (бездействие), создающие угрозу возникновения конфликта интересов</w:t>
      </w:r>
      <w:r>
        <w:rPr>
          <w:sz w:val="18"/>
          <w:szCs w:val="18"/>
          <w:vertAlign w:val="superscript"/>
        </w:rPr>
        <w:footnoteReference w:id="3"/>
      </w:r>
      <w:r>
        <w:rPr>
          <w:sz w:val="18"/>
          <w:szCs w:val="18"/>
        </w:rPr>
        <w:t xml:space="preserve">. Агент обязан сообщать о ставших известных ему обстоятельствах, способных вызвать конфликт интересов на этапе инициации процесса установления договорных отношений. </w:t>
      </w:r>
    </w:p>
    <w:p w:rsidR="003C426C" w:rsidRDefault="00AB382E">
      <w:pPr>
        <w:ind w:firstLine="567"/>
        <w:jc w:val="both"/>
        <w:rPr>
          <w:sz w:val="18"/>
          <w:szCs w:val="18"/>
        </w:rPr>
      </w:pPr>
      <w:r>
        <w:rPr>
          <w:sz w:val="18"/>
          <w:szCs w:val="18"/>
        </w:rPr>
        <w:t>2.4.</w:t>
      </w:r>
      <w:r>
        <w:rPr>
          <w:sz w:val="18"/>
          <w:szCs w:val="18"/>
          <w:vertAlign w:val="superscript"/>
        </w:rPr>
        <w:footnoteReference w:id="4"/>
      </w:r>
      <w:r>
        <w:rPr>
          <w:sz w:val="18"/>
          <w:szCs w:val="18"/>
        </w:rPr>
        <w:t xml:space="preserve"> Агент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rsidR="003C426C" w:rsidRDefault="00AB382E">
      <w:pPr>
        <w:jc w:val="both"/>
        <w:rPr>
          <w:sz w:val="18"/>
          <w:szCs w:val="18"/>
        </w:rPr>
      </w:pPr>
      <w:r>
        <w:rPr>
          <w:sz w:val="18"/>
          <w:szCs w:val="18"/>
        </w:rPr>
        <w:t xml:space="preserve">Агент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rsidR="003C426C" w:rsidRDefault="00AB382E">
      <w:pPr>
        <w:jc w:val="both"/>
        <w:rPr>
          <w:sz w:val="18"/>
          <w:szCs w:val="18"/>
        </w:rPr>
      </w:pPr>
      <w:proofErr w:type="gramStart"/>
      <w:r>
        <w:rPr>
          <w:sz w:val="18"/>
          <w:szCs w:val="18"/>
        </w:rPr>
        <w:t>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Агентом прямо или косвенно, лично или через посредничество третьих лиц, в любой форме, в том числе в нарушение обязательств, предусмотренных п. 2.3 настоящих Гарантий, Агент обязан уплатить штраф Принципалу в размере 10 (десять</w:t>
      </w:r>
      <w:proofErr w:type="gramEnd"/>
      <w:r>
        <w:rPr>
          <w:sz w:val="18"/>
          <w:szCs w:val="18"/>
        </w:rPr>
        <w:t xml:space="preserve">) % от общей стоимости договора (в случае ее наличия в договоре)/соответствующего технического задания, но не менее 5000000,00 (пяти миллионов) рублей в срок не позднее 10 (десяти) календарных дней, </w:t>
      </w:r>
      <w:proofErr w:type="gramStart"/>
      <w:r>
        <w:rPr>
          <w:sz w:val="18"/>
          <w:szCs w:val="18"/>
        </w:rPr>
        <w:t>с даты получения</w:t>
      </w:r>
      <w:proofErr w:type="gramEnd"/>
      <w:r>
        <w:rPr>
          <w:sz w:val="18"/>
          <w:szCs w:val="18"/>
        </w:rPr>
        <w:t xml:space="preserve"> требования Принципала.  </w:t>
      </w:r>
    </w:p>
    <w:p w:rsidR="003C426C" w:rsidRDefault="00AB382E">
      <w:pPr>
        <w:ind w:firstLine="567"/>
        <w:jc w:val="both"/>
        <w:rPr>
          <w:sz w:val="18"/>
          <w:szCs w:val="18"/>
        </w:rPr>
      </w:pPr>
      <w:r>
        <w:rPr>
          <w:sz w:val="18"/>
          <w:szCs w:val="18"/>
        </w:rPr>
        <w:t xml:space="preserve">2.5. </w:t>
      </w:r>
      <w:proofErr w:type="gramStart"/>
      <w:r>
        <w:rPr>
          <w:sz w:val="18"/>
          <w:szCs w:val="18"/>
        </w:rPr>
        <w:t>Агент обязан незамедлительно сообщать Принципалу, с подтверждением достоверности сведений, о фактах неблагонадежного поведения работников (своих или Принципала)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Принципала) получения конфиденциальной и/или иной охраняемой законом информации от руководителей и/или работников и/или представителей Принципала, или аффилированных</w:t>
      </w:r>
      <w:proofErr w:type="gramEnd"/>
      <w:r>
        <w:rPr>
          <w:sz w:val="18"/>
          <w:szCs w:val="18"/>
        </w:rPr>
        <w:t xml:space="preserve"> (зависимых) лиц Принципала, или от третьих лиц, в том числе членов семей работников Принципала. </w:t>
      </w:r>
    </w:p>
    <w:p w:rsidR="003C426C" w:rsidRDefault="00AB382E">
      <w:pPr>
        <w:jc w:val="both"/>
        <w:rPr>
          <w:sz w:val="18"/>
          <w:szCs w:val="18"/>
        </w:rPr>
      </w:pPr>
      <w:r>
        <w:rPr>
          <w:sz w:val="18"/>
          <w:szCs w:val="18"/>
        </w:rPr>
        <w:tab/>
      </w:r>
      <w:proofErr w:type="gramStart"/>
      <w:r>
        <w:rPr>
          <w:sz w:val="18"/>
          <w:szCs w:val="18"/>
        </w:rPr>
        <w:t xml:space="preserve">Принципал проводит мероприятия по проверке полученных от Агента фактов неблагонадежного поведения работника Принципала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w:t>
      </w:r>
      <w:r>
        <w:rPr>
          <w:sz w:val="18"/>
          <w:szCs w:val="18"/>
        </w:rPr>
        <w:lastRenderedPageBreak/>
        <w:t>коррупционном поведении работника, Принципал выплачивает вознаграждение Агенту в размере 5000000,00 (пяти миллионов) рублей, которое включает все применимые налоги в соответствии с законодательством Российской</w:t>
      </w:r>
      <w:proofErr w:type="gramEnd"/>
      <w:r>
        <w:rPr>
          <w:sz w:val="18"/>
          <w:szCs w:val="18"/>
        </w:rPr>
        <w:t xml:space="preserve"> Федерации, но не более 10 (десять) % от общей стоимости договора (в случае ее наличия в договоре)/соответствующего технического задания, не позднее 10 (десять) рабочих дней. </w:t>
      </w:r>
    </w:p>
    <w:p w:rsidR="003C426C" w:rsidRDefault="00AB382E">
      <w:pPr>
        <w:jc w:val="both"/>
        <w:rPr>
          <w:sz w:val="18"/>
          <w:szCs w:val="18"/>
        </w:rPr>
      </w:pPr>
      <w:r>
        <w:rPr>
          <w:sz w:val="18"/>
          <w:szCs w:val="18"/>
        </w:rPr>
        <w:tab/>
      </w:r>
      <w:proofErr w:type="gramStart"/>
      <w:r>
        <w:rPr>
          <w:sz w:val="18"/>
          <w:szCs w:val="18"/>
        </w:rPr>
        <w:t>В случае выявления Принципалом фактов незаконного получения Агентом конфиденциальной или иной охраняемой законом информации Агент обязан возместить убытки Принципала, а также уплатить штраф в размере 10 (десять) % от общей стоимости договора (в случае ее наличия в договоре)/соответствующего технического задания, но не менее 5000000,00 (пяти миллионов) рублей, не позднее 10 (десять) календарных дней с даты получения требования Принципала.</w:t>
      </w:r>
      <w:proofErr w:type="gramEnd"/>
      <w:r>
        <w:rPr>
          <w:sz w:val="18"/>
          <w:szCs w:val="18"/>
        </w:rPr>
        <w:t xml:space="preserve"> Штраф Агентом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Агента до начала проверки Принципалом.</w:t>
      </w:r>
    </w:p>
    <w:p w:rsidR="003C426C" w:rsidRDefault="00AB382E">
      <w:pPr>
        <w:ind w:firstLine="567"/>
        <w:jc w:val="both"/>
        <w:rPr>
          <w:sz w:val="18"/>
          <w:szCs w:val="18"/>
        </w:rPr>
      </w:pPr>
      <w:r>
        <w:rPr>
          <w:sz w:val="18"/>
          <w:szCs w:val="18"/>
        </w:rPr>
        <w:t xml:space="preserve">2.6. </w:t>
      </w:r>
      <w:r>
        <w:rPr>
          <w:sz w:val="18"/>
          <w:szCs w:val="18"/>
        </w:rPr>
        <w:tab/>
        <w:t xml:space="preserve">Агент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Принципала/представителю Принципала/аффилированному (зависимому) лицу Принципала, либо членам семьи работников/представителей Принципала либо совершать недобросовестные действия против Принципала. </w:t>
      </w:r>
    </w:p>
    <w:p w:rsidR="003C426C" w:rsidRDefault="00AB382E">
      <w:pPr>
        <w:ind w:firstLine="567"/>
        <w:jc w:val="both"/>
        <w:rPr>
          <w:sz w:val="18"/>
          <w:szCs w:val="18"/>
        </w:rPr>
      </w:pPr>
      <w:r>
        <w:rPr>
          <w:sz w:val="18"/>
          <w:szCs w:val="18"/>
        </w:rPr>
        <w:t>2.7.   Принципал вправе при установлении, изменении, расторжении договорных отношений учитывать фактор несоблюдения Агентом антикоррупционных обязательств, а также степень неприятия Агентом коррупции при ведении предпринимательской деятельности.</w:t>
      </w:r>
    </w:p>
    <w:p w:rsidR="003C426C" w:rsidRDefault="003C426C">
      <w:pPr>
        <w:ind w:firstLine="567"/>
        <w:jc w:val="both"/>
      </w:pPr>
    </w:p>
    <w:p w:rsidR="003C426C" w:rsidRDefault="00AB382E">
      <w:pPr>
        <w:pStyle w:val="a5"/>
        <w:rPr>
          <w:b/>
          <w:bCs/>
          <w:sz w:val="18"/>
          <w:szCs w:val="18"/>
        </w:rPr>
      </w:pPr>
      <w:r>
        <w:rPr>
          <w:b/>
          <w:bCs/>
          <w:sz w:val="18"/>
          <w:szCs w:val="18"/>
        </w:rPr>
        <w:t>Гарантии по недопущению действий коррупционного характера, утверждены</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______________ /         ____________________ /___________________/</w:t>
      </w:r>
    </w:p>
    <w:p w:rsidR="003C426C" w:rsidRDefault="00AB382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jc w:val="right"/>
      </w:pPr>
    </w:p>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6</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w:t>
      </w:r>
      <w:proofErr w:type="gramStart"/>
      <w:r>
        <w:rPr>
          <w:sz w:val="20"/>
          <w:szCs w:val="20"/>
        </w:rPr>
        <w:t xml:space="preserve">: _________) </w:t>
      </w:r>
      <w:proofErr w:type="gramEnd"/>
      <w:r>
        <w:rPr>
          <w:sz w:val="20"/>
          <w:szCs w:val="20"/>
        </w:rPr>
        <w:t>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5"/>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2"/>
      <w:headerReference w:type="first" r:id="rId13"/>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C1" w:rsidRDefault="00E900C1">
      <w:r>
        <w:separator/>
      </w:r>
    </w:p>
  </w:endnote>
  <w:endnote w:type="continuationSeparator" w:id="0">
    <w:p w:rsidR="00E900C1" w:rsidRDefault="00E9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C1" w:rsidRDefault="00E900C1">
      <w:r>
        <w:separator/>
      </w:r>
    </w:p>
  </w:footnote>
  <w:footnote w:type="continuationSeparator" w:id="0">
    <w:p w:rsidR="00E900C1" w:rsidRDefault="00E900C1">
      <w:r>
        <w:continuationSeparator/>
      </w:r>
    </w:p>
  </w:footnote>
  <w:footnote w:type="continuationNotice" w:id="1">
    <w:p w:rsidR="00E900C1" w:rsidRDefault="00E900C1"/>
  </w:footnote>
  <w:footnote w:id="2">
    <w:p w:rsidR="003C426C" w:rsidRDefault="00AB382E">
      <w:pPr>
        <w:pStyle w:val="a7"/>
        <w:jc w:val="both"/>
      </w:pPr>
      <w:r>
        <w:rPr>
          <w:sz w:val="18"/>
          <w:szCs w:val="18"/>
          <w:vertAlign w:val="superscript"/>
        </w:rPr>
        <w:footnoteRef/>
      </w:r>
      <w:r>
        <w:rPr>
          <w:sz w:val="14"/>
          <w:szCs w:val="14"/>
        </w:rPr>
        <w:t xml:space="preserve"> </w:t>
      </w:r>
      <w:proofErr w:type="gramStart"/>
      <w:r>
        <w:rPr>
          <w:sz w:val="14"/>
          <w:szCs w:val="14"/>
        </w:rPr>
        <w:t>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w:t>
      </w:r>
      <w:proofErr w:type="gramEnd"/>
      <w:r>
        <w:rPr>
          <w:sz w:val="14"/>
          <w:szCs w:val="14"/>
        </w:rPr>
        <w:t xml:space="preserve"> лицу другими физическими лицами в своих интересах или в интересах других лиц или от имени или в интересах юридического лица. </w:t>
      </w:r>
    </w:p>
  </w:footnote>
  <w:footnote w:id="3">
    <w:p w:rsidR="003C426C" w:rsidRDefault="00AB382E">
      <w:pPr>
        <w:pStyle w:val="a7"/>
        <w:jc w:val="both"/>
      </w:pPr>
      <w:r>
        <w:rPr>
          <w:sz w:val="18"/>
          <w:szCs w:val="18"/>
          <w:vertAlign w:val="superscript"/>
        </w:rPr>
        <w:footnoteRef/>
      </w:r>
      <w:r>
        <w:rPr>
          <w:sz w:val="14"/>
          <w:szCs w:val="14"/>
        </w:rPr>
        <w:t xml:space="preserve"> Под конфликтом интересов понимается прямое или косвенное противоречие между имущественными и иными интересами Сторон,  в </w:t>
      </w:r>
      <w:proofErr w:type="gramStart"/>
      <w:r>
        <w:rPr>
          <w:sz w:val="14"/>
          <w:szCs w:val="14"/>
        </w:rPr>
        <w:t>результате</w:t>
      </w:r>
      <w:proofErr w:type="gramEnd"/>
      <w:r>
        <w:rPr>
          <w:sz w:val="14"/>
          <w:szCs w:val="14"/>
        </w:rPr>
        <w:t xml:space="preserve">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r>
        <w:rPr>
          <w:sz w:val="18"/>
          <w:szCs w:val="18"/>
        </w:rPr>
        <w:t xml:space="preserve"> </w:t>
      </w:r>
    </w:p>
  </w:footnote>
  <w:footnote w:id="4">
    <w:p w:rsidR="003C426C" w:rsidRDefault="00AB382E">
      <w:pPr>
        <w:pStyle w:val="a7"/>
        <w:jc w:val="both"/>
      </w:pPr>
      <w:r>
        <w:rPr>
          <w:sz w:val="18"/>
          <w:szCs w:val="18"/>
          <w:vertAlign w:val="superscript"/>
        </w:rPr>
        <w:footnoteRef/>
      </w:r>
      <w:r>
        <w:rPr>
          <w:sz w:val="14"/>
          <w:szCs w:val="14"/>
        </w:rPr>
        <w:t xml:space="preserve"> </w:t>
      </w:r>
      <w:proofErr w:type="gramStart"/>
      <w:r>
        <w:rPr>
          <w:sz w:val="14"/>
          <w:szCs w:val="14"/>
        </w:rPr>
        <w:t>При необходимости,  в ряде обстоятельств,  сумма минимального штрафа, предусмотренного п. 2.4 и п. 2.5 Гарантий, а также сумма вознаграждения, предусмотренного п. 2.5 Гарантий, могут быть изменены решением уполномоченного коллегиального органа.</w:t>
      </w:r>
      <w:proofErr w:type="gramEnd"/>
    </w:p>
  </w:footnote>
  <w:footnote w:id="5">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6C"/>
    <w:rsid w:val="000B1ADB"/>
    <w:rsid w:val="0021409C"/>
    <w:rsid w:val="003C426C"/>
    <w:rsid w:val="00745B61"/>
    <w:rsid w:val="009F2C78"/>
    <w:rsid w:val="00AB382E"/>
    <w:rsid w:val="00E90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709581">
      <w:bodyDiv w:val="1"/>
      <w:marLeft w:val="0"/>
      <w:marRight w:val="0"/>
      <w:marTop w:val="0"/>
      <w:marBottom w:val="0"/>
      <w:divBdr>
        <w:top w:val="none" w:sz="0" w:space="0" w:color="auto"/>
        <w:left w:val="none" w:sz="0" w:space="0" w:color="auto"/>
        <w:bottom w:val="none" w:sz="0" w:space="0" w:color="auto"/>
        <w:right w:val="none" w:sz="0" w:space="0" w:color="auto"/>
      </w:divBdr>
      <w:divsChild>
        <w:div w:id="1967270110">
          <w:marLeft w:val="0"/>
          <w:marRight w:val="0"/>
          <w:marTop w:val="0"/>
          <w:marBottom w:val="0"/>
          <w:divBdr>
            <w:top w:val="none" w:sz="0" w:space="0" w:color="auto"/>
            <w:left w:val="none" w:sz="0" w:space="0" w:color="auto"/>
            <w:bottom w:val="none" w:sz="0" w:space="0" w:color="auto"/>
            <w:right w:val="none" w:sz="0" w:space="0" w:color="auto"/>
          </w:divBdr>
          <w:divsChild>
            <w:div w:id="1522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8309</Words>
  <Characters>47364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director</cp:lastModifiedBy>
  <cp:revision>2</cp:revision>
  <dcterms:created xsi:type="dcterms:W3CDTF">2019-03-14T14:30:00Z</dcterms:created>
  <dcterms:modified xsi:type="dcterms:W3CDTF">2019-03-14T14:30:00Z</dcterms:modified>
</cp:coreProperties>
</file>