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EA91" w14:textId="7D031AA1" w:rsidR="00921902" w:rsidRPr="00E32F44" w:rsidRDefault="00921902" w:rsidP="00E32F44">
      <w:pPr>
        <w:pStyle w:val="a3"/>
        <w:shd w:val="clear" w:color="auto" w:fill="FFFFFF"/>
        <w:spacing w:line="360" w:lineRule="auto"/>
        <w:jc w:val="both"/>
        <w:rPr>
          <w:b/>
          <w:bCs/>
          <w:sz w:val="25"/>
          <w:szCs w:val="25"/>
        </w:rPr>
      </w:pPr>
      <w:r w:rsidRPr="00E32F44">
        <w:rPr>
          <w:b/>
          <w:sz w:val="25"/>
          <w:szCs w:val="25"/>
        </w:rPr>
        <w:t>«</w:t>
      </w:r>
      <w:r w:rsidRPr="00E32F44">
        <w:rPr>
          <w:b/>
          <w:bCs/>
          <w:sz w:val="25"/>
          <w:szCs w:val="25"/>
        </w:rPr>
        <w:t>График проведения мероприятий в рамках Всероссийского дня правовой помощи детям</w:t>
      </w:r>
      <w:r w:rsidR="00834C7A" w:rsidRPr="00E32F44">
        <w:rPr>
          <w:b/>
          <w:bCs/>
          <w:sz w:val="25"/>
          <w:szCs w:val="25"/>
        </w:rPr>
        <w:t xml:space="preserve"> в 2022 году</w:t>
      </w:r>
      <w:r w:rsidRPr="00E32F44">
        <w:rPr>
          <w:b/>
          <w:sz w:val="25"/>
          <w:szCs w:val="25"/>
        </w:rPr>
        <w:t>»</w:t>
      </w:r>
    </w:p>
    <w:p w14:paraId="343FB23D" w14:textId="20C9A083" w:rsidR="00921902" w:rsidRDefault="00921902" w:rsidP="00E32F44">
      <w:pPr>
        <w:spacing w:line="360" w:lineRule="auto"/>
        <w:ind w:firstLine="567"/>
        <w:jc w:val="both"/>
        <w:rPr>
          <w:sz w:val="25"/>
          <w:szCs w:val="25"/>
        </w:rPr>
      </w:pPr>
      <w:r w:rsidRPr="00E32F44">
        <w:rPr>
          <w:sz w:val="25"/>
          <w:szCs w:val="25"/>
        </w:rPr>
        <w:t xml:space="preserve">Нотариальная палата Ростовской области информирует, что </w:t>
      </w:r>
      <w:r w:rsidR="006F7D1C" w:rsidRPr="00E32F44">
        <w:rPr>
          <w:sz w:val="25"/>
          <w:szCs w:val="25"/>
        </w:rPr>
        <w:t xml:space="preserve">в рамках реализации Всероссийского дня правовой помощи детям, который ежегодно проводится во всех субъектах Российской Федерации 20 ноября, нотариусы Ростовской области планируют </w:t>
      </w:r>
      <w:r w:rsidR="003C376F" w:rsidRPr="00E32F44">
        <w:rPr>
          <w:sz w:val="25"/>
          <w:szCs w:val="25"/>
        </w:rPr>
        <w:t xml:space="preserve">организовать </w:t>
      </w:r>
      <w:r w:rsidR="006F7D1C" w:rsidRPr="00E32F44">
        <w:rPr>
          <w:sz w:val="25"/>
          <w:szCs w:val="25"/>
        </w:rPr>
        <w:t>информационно-просветительские мероприятия (лекции, семинары, консультации) в пунктах оказания бесплатной правовой помощи детям</w:t>
      </w:r>
      <w:r w:rsidR="00C335A5" w:rsidRPr="00E32F44">
        <w:rPr>
          <w:sz w:val="25"/>
          <w:szCs w:val="25"/>
        </w:rPr>
        <w:t>, организованных на базе МФЦ</w:t>
      </w:r>
      <w:r w:rsidR="003C376F" w:rsidRPr="00E32F44">
        <w:rPr>
          <w:sz w:val="25"/>
          <w:szCs w:val="25"/>
        </w:rPr>
        <w:t xml:space="preserve"> </w:t>
      </w:r>
      <w:r w:rsidR="006F7D1C" w:rsidRPr="00E32F44">
        <w:rPr>
          <w:sz w:val="25"/>
          <w:szCs w:val="25"/>
        </w:rPr>
        <w:t xml:space="preserve">по следующим адресам:  </w:t>
      </w:r>
    </w:p>
    <w:p w14:paraId="721F8CF7" w14:textId="77777777" w:rsidR="00B64C94" w:rsidRPr="00E32F44" w:rsidRDefault="00B64C94" w:rsidP="00E32F44">
      <w:pPr>
        <w:spacing w:line="360" w:lineRule="auto"/>
        <w:ind w:firstLine="567"/>
        <w:jc w:val="both"/>
        <w:rPr>
          <w:sz w:val="25"/>
          <w:szCs w:val="25"/>
        </w:rPr>
      </w:pPr>
    </w:p>
    <w:tbl>
      <w:tblPr>
        <w:tblW w:w="14787" w:type="dxa"/>
        <w:tblLook w:val="04A0" w:firstRow="1" w:lastRow="0" w:firstColumn="1" w:lastColumn="0" w:noHBand="0" w:noVBand="1"/>
      </w:tblPr>
      <w:tblGrid>
        <w:gridCol w:w="2458"/>
        <w:gridCol w:w="2573"/>
        <w:gridCol w:w="2132"/>
        <w:gridCol w:w="2711"/>
        <w:gridCol w:w="2973"/>
        <w:gridCol w:w="1940"/>
      </w:tblGrid>
      <w:tr w:rsidR="007E3893" w:rsidRPr="00135BF9" w14:paraId="46598513" w14:textId="77777777" w:rsidTr="008B1493">
        <w:trPr>
          <w:trHeight w:val="94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040" w14:textId="77777777" w:rsidR="00CC4C4D" w:rsidRPr="00CC4C4D" w:rsidRDefault="00CC4C4D" w:rsidP="00CC4C4D">
            <w:pPr>
              <w:rPr>
                <w:b/>
                <w:bCs/>
                <w:color w:val="000000"/>
                <w:spacing w:val="0"/>
                <w:sz w:val="25"/>
                <w:szCs w:val="25"/>
              </w:rPr>
            </w:pPr>
            <w:r w:rsidRPr="00CC4C4D">
              <w:rPr>
                <w:b/>
                <w:bCs/>
                <w:color w:val="000000"/>
                <w:spacing w:val="0"/>
                <w:sz w:val="25"/>
                <w:szCs w:val="25"/>
              </w:rPr>
              <w:t>Нотариальный округ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923F" w14:textId="77777777" w:rsidR="00CC4C4D" w:rsidRPr="00CC4C4D" w:rsidRDefault="00CC4C4D" w:rsidP="00CC4C4D">
            <w:pPr>
              <w:rPr>
                <w:b/>
                <w:bCs/>
                <w:color w:val="000000"/>
                <w:spacing w:val="0"/>
                <w:sz w:val="25"/>
                <w:szCs w:val="25"/>
              </w:rPr>
            </w:pPr>
            <w:r w:rsidRPr="00CC4C4D">
              <w:rPr>
                <w:b/>
                <w:bCs/>
                <w:color w:val="000000"/>
                <w:spacing w:val="0"/>
                <w:sz w:val="25"/>
                <w:szCs w:val="25"/>
              </w:rPr>
              <w:t>Нотариус, ФИО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636A" w14:textId="77777777" w:rsidR="00CC4C4D" w:rsidRPr="00CC4C4D" w:rsidRDefault="00CC4C4D" w:rsidP="00CC4C4D">
            <w:pPr>
              <w:rPr>
                <w:b/>
                <w:bCs/>
                <w:color w:val="000000"/>
                <w:spacing w:val="0"/>
                <w:sz w:val="25"/>
                <w:szCs w:val="25"/>
              </w:rPr>
            </w:pPr>
            <w:r w:rsidRPr="00CC4C4D">
              <w:rPr>
                <w:b/>
                <w:bCs/>
                <w:color w:val="000000"/>
                <w:spacing w:val="0"/>
                <w:sz w:val="25"/>
                <w:szCs w:val="25"/>
              </w:rPr>
              <w:t>Дата и время проведения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9BF8" w14:textId="77777777" w:rsidR="00CC4C4D" w:rsidRPr="00CC4C4D" w:rsidRDefault="00CC4C4D" w:rsidP="00CC4C4D">
            <w:pPr>
              <w:rPr>
                <w:b/>
                <w:bCs/>
                <w:color w:val="000000"/>
                <w:spacing w:val="0"/>
                <w:sz w:val="25"/>
                <w:szCs w:val="25"/>
              </w:rPr>
            </w:pPr>
            <w:r w:rsidRPr="00CC4C4D">
              <w:rPr>
                <w:b/>
                <w:bCs/>
                <w:color w:val="000000"/>
                <w:spacing w:val="0"/>
                <w:sz w:val="25"/>
                <w:szCs w:val="25"/>
              </w:rPr>
              <w:t xml:space="preserve"> Наименование учреждения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575B" w14:textId="77777777" w:rsidR="00CC4C4D" w:rsidRPr="00CC4C4D" w:rsidRDefault="00CC4C4D" w:rsidP="00CC4C4D">
            <w:pPr>
              <w:ind w:left="-198" w:firstLine="198"/>
              <w:rPr>
                <w:b/>
                <w:bCs/>
                <w:color w:val="000000"/>
                <w:spacing w:val="0"/>
                <w:sz w:val="25"/>
                <w:szCs w:val="25"/>
              </w:rPr>
            </w:pPr>
            <w:r w:rsidRPr="00CC4C4D">
              <w:rPr>
                <w:b/>
                <w:bCs/>
                <w:color w:val="000000"/>
                <w:spacing w:val="0"/>
                <w:sz w:val="25"/>
                <w:szCs w:val="25"/>
              </w:rPr>
              <w:t>Адрес места проведения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04DE" w14:textId="77777777" w:rsidR="00CC4C4D" w:rsidRPr="00CC4C4D" w:rsidRDefault="00CC4C4D" w:rsidP="00CC4C4D">
            <w:pPr>
              <w:rPr>
                <w:b/>
                <w:bCs/>
                <w:color w:val="000000"/>
                <w:spacing w:val="0"/>
                <w:sz w:val="25"/>
                <w:szCs w:val="25"/>
              </w:rPr>
            </w:pPr>
            <w:r w:rsidRPr="00CC4C4D">
              <w:rPr>
                <w:b/>
                <w:bCs/>
                <w:color w:val="000000"/>
                <w:spacing w:val="0"/>
                <w:sz w:val="25"/>
                <w:szCs w:val="25"/>
              </w:rPr>
              <w:t>Контактный телефон</w:t>
            </w:r>
          </w:p>
        </w:tc>
      </w:tr>
      <w:tr w:rsidR="007E3893" w:rsidRPr="00135BF9" w14:paraId="2EB2A95B" w14:textId="77777777" w:rsidTr="008B1493">
        <w:trPr>
          <w:trHeight w:val="94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B2A2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proofErr w:type="spellStart"/>
            <w:r w:rsidRPr="00CC4C4D">
              <w:rPr>
                <w:color w:val="000000"/>
                <w:spacing w:val="0"/>
                <w:sz w:val="25"/>
                <w:szCs w:val="25"/>
              </w:rPr>
              <w:t>Волгодонский</w:t>
            </w:r>
            <w:proofErr w:type="spellEnd"/>
            <w:r w:rsidRPr="00CC4C4D">
              <w:rPr>
                <w:color w:val="000000"/>
                <w:spacing w:val="0"/>
                <w:sz w:val="25"/>
                <w:szCs w:val="25"/>
              </w:rPr>
              <w:t xml:space="preserve"> (городской) нотариальный округ Ростовской области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AD79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 xml:space="preserve">Нотариус </w:t>
            </w:r>
            <w:proofErr w:type="spellStart"/>
            <w:r w:rsidRPr="00CC4C4D">
              <w:rPr>
                <w:color w:val="000000"/>
                <w:spacing w:val="0"/>
                <w:sz w:val="25"/>
                <w:szCs w:val="25"/>
              </w:rPr>
              <w:t>Венкова</w:t>
            </w:r>
            <w:proofErr w:type="spellEnd"/>
            <w:r w:rsidRPr="00CC4C4D">
              <w:rPr>
                <w:color w:val="000000"/>
                <w:spacing w:val="0"/>
                <w:sz w:val="25"/>
                <w:szCs w:val="25"/>
              </w:rPr>
              <w:t xml:space="preserve"> Л.И.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AC69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18.11.2022 09.00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0D7D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МАУ МФЦ городского округа Волгодонск Ростовской области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49FA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Ростовская область, г. Волгодонск, ул. Маршала Кошевого, д.23В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E64A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8-928-907-04-70</w:t>
            </w:r>
          </w:p>
        </w:tc>
      </w:tr>
      <w:tr w:rsidR="008B1493" w:rsidRPr="00135BF9" w14:paraId="5B2DA9F4" w14:textId="77777777" w:rsidTr="008B1493">
        <w:trPr>
          <w:trHeight w:val="94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F0F5" w14:textId="217298CA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proofErr w:type="spellStart"/>
            <w:r w:rsidRPr="00CC4C4D">
              <w:rPr>
                <w:color w:val="000000"/>
                <w:spacing w:val="0"/>
                <w:sz w:val="25"/>
                <w:szCs w:val="25"/>
              </w:rPr>
              <w:t>Гуковский</w:t>
            </w:r>
            <w:proofErr w:type="spellEnd"/>
            <w:r w:rsidRPr="00CC4C4D">
              <w:rPr>
                <w:color w:val="000000"/>
                <w:spacing w:val="0"/>
                <w:sz w:val="25"/>
                <w:szCs w:val="25"/>
              </w:rPr>
              <w:t xml:space="preserve"> нотариальный округ Ростовской области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BA2E" w14:textId="3A9A7F47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Нотариус Стрюкова Е.М.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1BA8" w14:textId="700B8D4D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18.11.2022 10.00-13.00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9E34" w14:textId="1A50DDCA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 xml:space="preserve">МАУ МФЦ </w:t>
            </w:r>
            <w:proofErr w:type="spellStart"/>
            <w:r w:rsidRPr="00CC4C4D">
              <w:rPr>
                <w:color w:val="000000"/>
                <w:spacing w:val="0"/>
                <w:sz w:val="25"/>
                <w:szCs w:val="25"/>
              </w:rPr>
              <w:t>Гуковского</w:t>
            </w:r>
            <w:proofErr w:type="spellEnd"/>
            <w:r w:rsidRPr="00CC4C4D">
              <w:rPr>
                <w:color w:val="000000"/>
                <w:spacing w:val="0"/>
                <w:sz w:val="25"/>
                <w:szCs w:val="25"/>
              </w:rPr>
              <w:t xml:space="preserve"> района Ростовской области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F4C5" w14:textId="6A10871D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Ростовская область, г. Гуково, ул. Карла Маркса, д.81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05FD" w14:textId="5E153FD4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(86361) 5-19-10</w:t>
            </w:r>
          </w:p>
        </w:tc>
      </w:tr>
      <w:tr w:rsidR="007E3893" w:rsidRPr="00135BF9" w14:paraId="52927F82" w14:textId="77777777" w:rsidTr="008B1493">
        <w:trPr>
          <w:trHeight w:val="945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5C6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Красносулинский нотариальный округ Ростовской области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F02D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 xml:space="preserve">Нотариус </w:t>
            </w:r>
            <w:proofErr w:type="spellStart"/>
            <w:r w:rsidRPr="00CC4C4D">
              <w:rPr>
                <w:color w:val="000000"/>
                <w:spacing w:val="0"/>
                <w:sz w:val="25"/>
                <w:szCs w:val="25"/>
              </w:rPr>
              <w:t>Цвенгер</w:t>
            </w:r>
            <w:proofErr w:type="spellEnd"/>
            <w:r w:rsidRPr="00CC4C4D">
              <w:rPr>
                <w:color w:val="000000"/>
                <w:spacing w:val="0"/>
                <w:sz w:val="25"/>
                <w:szCs w:val="25"/>
              </w:rPr>
              <w:t xml:space="preserve"> Е.В.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C09E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18.11.2022 13.00-15.00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582C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МАУ МФЦ Красносулинского района Ростовской области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63AE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Ростовская обл., г. Красный Сулин, ул. Ленина, 9 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DFEE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8-950-840-75-85</w:t>
            </w:r>
          </w:p>
        </w:tc>
      </w:tr>
      <w:tr w:rsidR="007E3893" w:rsidRPr="00135BF9" w14:paraId="54D7C9B8" w14:textId="77777777" w:rsidTr="008B1493">
        <w:trPr>
          <w:trHeight w:val="945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27418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9CB3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Нотариус Литвинова Л.В.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7304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18.11.2022 12.00-15.00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4130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МАУ МФЦ Красносулинского района Ростовской области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9506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bookmarkStart w:id="0" w:name="_Hlk119514517"/>
            <w:r w:rsidRPr="00CC4C4D">
              <w:rPr>
                <w:color w:val="000000"/>
                <w:spacing w:val="0"/>
                <w:sz w:val="25"/>
                <w:szCs w:val="25"/>
              </w:rPr>
              <w:t>Ростовская обл.,</w:t>
            </w:r>
            <w:bookmarkEnd w:id="0"/>
            <w:r w:rsidRPr="00CC4C4D">
              <w:rPr>
                <w:color w:val="000000"/>
                <w:spacing w:val="0"/>
                <w:sz w:val="25"/>
                <w:szCs w:val="25"/>
              </w:rPr>
              <w:t xml:space="preserve"> г. Красный Сулин, ул. Ленина, 9 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BEB3" w14:textId="77777777" w:rsidR="00CC4C4D" w:rsidRPr="00CC4C4D" w:rsidRDefault="00CC4C4D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8-950-840-75-85</w:t>
            </w:r>
          </w:p>
        </w:tc>
      </w:tr>
      <w:tr w:rsidR="008B1493" w:rsidRPr="00135BF9" w14:paraId="57C30FE6" w14:textId="77777777" w:rsidTr="00E32F44">
        <w:trPr>
          <w:trHeight w:val="945"/>
        </w:trPr>
        <w:tc>
          <w:tcPr>
            <w:tcW w:w="24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8DF" w14:textId="77777777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bookmarkStart w:id="1" w:name="RANGE!A9"/>
            <w:bookmarkStart w:id="2" w:name="RANGE!A21"/>
            <w:bookmarkEnd w:id="1"/>
            <w:r w:rsidRPr="00CC4C4D">
              <w:rPr>
                <w:color w:val="000000"/>
                <w:spacing w:val="0"/>
                <w:sz w:val="25"/>
                <w:szCs w:val="25"/>
              </w:rPr>
              <w:t>Куйбышевский нотариальный округ Ростовской области</w:t>
            </w:r>
            <w:bookmarkEnd w:id="2"/>
          </w:p>
        </w:tc>
        <w:tc>
          <w:tcPr>
            <w:tcW w:w="2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0BD4" w14:textId="77777777" w:rsidR="008B1493" w:rsidRPr="00CC4C4D" w:rsidRDefault="008B1493" w:rsidP="00371B6C">
            <w:pPr>
              <w:jc w:val="both"/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Нотариус Калашников А.Я.</w:t>
            </w:r>
          </w:p>
        </w:tc>
        <w:tc>
          <w:tcPr>
            <w:tcW w:w="2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06B7EE" w14:textId="0EB9F7EF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18.11.2022 12.00-13.00</w:t>
            </w:r>
          </w:p>
        </w:tc>
        <w:tc>
          <w:tcPr>
            <w:tcW w:w="2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CAFF3A" w14:textId="5440D80C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МБУ МФЦ Куйбышевского района Ростовской области</w:t>
            </w:r>
          </w:p>
        </w:tc>
        <w:tc>
          <w:tcPr>
            <w:tcW w:w="29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AE1EC6" w14:textId="79DACE57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8B1493">
              <w:rPr>
                <w:color w:val="000000"/>
                <w:spacing w:val="0"/>
                <w:sz w:val="25"/>
                <w:szCs w:val="25"/>
              </w:rPr>
              <w:t>Ростовская обл.,</w:t>
            </w:r>
            <w:r>
              <w:rPr>
                <w:color w:val="000000"/>
                <w:spacing w:val="0"/>
                <w:sz w:val="25"/>
                <w:szCs w:val="25"/>
              </w:rPr>
              <w:t xml:space="preserve"> </w:t>
            </w:r>
            <w:proofErr w:type="spellStart"/>
            <w:r w:rsidRPr="00CC4C4D">
              <w:rPr>
                <w:color w:val="000000"/>
                <w:spacing w:val="0"/>
                <w:sz w:val="25"/>
                <w:szCs w:val="25"/>
              </w:rPr>
              <w:t>с.Куйбышево</w:t>
            </w:r>
            <w:proofErr w:type="spellEnd"/>
            <w:proofErr w:type="gramStart"/>
            <w:r w:rsidRPr="00CC4C4D">
              <w:rPr>
                <w:color w:val="000000"/>
                <w:spacing w:val="0"/>
                <w:sz w:val="25"/>
                <w:szCs w:val="25"/>
              </w:rPr>
              <w:t>,</w:t>
            </w:r>
            <w:r w:rsidRPr="00CC4C4D">
              <w:rPr>
                <w:color w:val="333333"/>
                <w:spacing w:val="0"/>
                <w:sz w:val="25"/>
                <w:szCs w:val="25"/>
              </w:rPr>
              <w:t xml:space="preserve"> </w:t>
            </w:r>
            <w:r w:rsidRPr="00CC4C4D">
              <w:rPr>
                <w:color w:val="000000"/>
                <w:spacing w:val="0"/>
                <w:sz w:val="25"/>
                <w:szCs w:val="25"/>
              </w:rPr>
              <w:t> ул.</w:t>
            </w:r>
            <w:proofErr w:type="gramEnd"/>
            <w:r w:rsidRPr="00CC4C4D">
              <w:rPr>
                <w:color w:val="000000"/>
                <w:spacing w:val="0"/>
                <w:sz w:val="25"/>
                <w:szCs w:val="25"/>
              </w:rPr>
              <w:t xml:space="preserve"> Куйбышевская, д. 1-л</w:t>
            </w:r>
          </w:p>
        </w:tc>
        <w:tc>
          <w:tcPr>
            <w:tcW w:w="1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DF6F71" w14:textId="6BFD6F84" w:rsidR="008B1493" w:rsidRPr="00CC4C4D" w:rsidRDefault="008B1493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CC4C4D">
              <w:rPr>
                <w:color w:val="000000"/>
                <w:spacing w:val="0"/>
                <w:sz w:val="25"/>
                <w:szCs w:val="25"/>
              </w:rPr>
              <w:t>(86348) 32776</w:t>
            </w:r>
          </w:p>
        </w:tc>
      </w:tr>
      <w:tr w:rsidR="00E32F44" w:rsidRPr="00135BF9" w14:paraId="0E5EC08A" w14:textId="77777777" w:rsidTr="00911873">
        <w:trPr>
          <w:trHeight w:val="363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8D9F1" w14:textId="5FBE427C" w:rsidR="00E32F44" w:rsidRPr="00CC4C4D" w:rsidRDefault="00E32F44" w:rsidP="00CC4C4D">
            <w:pPr>
              <w:rPr>
                <w:color w:val="000000"/>
                <w:spacing w:val="0"/>
                <w:sz w:val="25"/>
                <w:szCs w:val="25"/>
              </w:rPr>
            </w:pPr>
            <w:r>
              <w:rPr>
                <w:color w:val="000000"/>
                <w:spacing w:val="0"/>
                <w:sz w:val="25"/>
                <w:szCs w:val="25"/>
              </w:rPr>
              <w:t xml:space="preserve">Октябрьский нотариальный округ Ростовской области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EDCD4A" w14:textId="0BE654FE" w:rsidR="00E32F44" w:rsidRPr="00CC4C4D" w:rsidRDefault="00E32F44" w:rsidP="00371B6C">
            <w:pPr>
              <w:jc w:val="both"/>
              <w:rPr>
                <w:color w:val="000000"/>
                <w:spacing w:val="0"/>
                <w:sz w:val="25"/>
                <w:szCs w:val="25"/>
              </w:rPr>
            </w:pPr>
            <w:r>
              <w:rPr>
                <w:color w:val="000000"/>
                <w:spacing w:val="0"/>
                <w:sz w:val="25"/>
                <w:szCs w:val="25"/>
              </w:rPr>
              <w:t xml:space="preserve">Нотариус </w:t>
            </w:r>
            <w:proofErr w:type="spellStart"/>
            <w:r>
              <w:rPr>
                <w:color w:val="000000"/>
                <w:spacing w:val="0"/>
                <w:sz w:val="25"/>
                <w:szCs w:val="25"/>
              </w:rPr>
              <w:t>Куракова</w:t>
            </w:r>
            <w:proofErr w:type="spellEnd"/>
            <w:r>
              <w:rPr>
                <w:color w:val="000000"/>
                <w:spacing w:val="0"/>
                <w:sz w:val="25"/>
                <w:szCs w:val="25"/>
              </w:rPr>
              <w:t xml:space="preserve"> С.А.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F9A1" w14:textId="77777777" w:rsidR="00E32F44" w:rsidRDefault="00E32F44" w:rsidP="00CC4C4D">
            <w:pPr>
              <w:rPr>
                <w:color w:val="000000"/>
                <w:spacing w:val="0"/>
                <w:sz w:val="25"/>
                <w:szCs w:val="25"/>
              </w:rPr>
            </w:pPr>
            <w:r>
              <w:rPr>
                <w:color w:val="000000"/>
                <w:spacing w:val="0"/>
                <w:sz w:val="25"/>
                <w:szCs w:val="25"/>
              </w:rPr>
              <w:t>18.11.2022</w:t>
            </w:r>
          </w:p>
          <w:p w14:paraId="5BE96872" w14:textId="19DD7300" w:rsidR="00E32F44" w:rsidRPr="00E32F44" w:rsidRDefault="00E32F44" w:rsidP="00E32F44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pacing w:val="0"/>
                <w:sz w:val="25"/>
                <w:szCs w:val="25"/>
              </w:rPr>
              <w:t>08-09.00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D214" w14:textId="4AEB79BF" w:rsidR="00E32F44" w:rsidRPr="00CC4C4D" w:rsidRDefault="00E32F44" w:rsidP="00CC4C4D">
            <w:pPr>
              <w:rPr>
                <w:color w:val="000000"/>
                <w:spacing w:val="0"/>
                <w:sz w:val="25"/>
                <w:szCs w:val="25"/>
              </w:rPr>
            </w:pPr>
            <w:r w:rsidRPr="00AC0606">
              <w:rPr>
                <w:color w:val="000000"/>
                <w:spacing w:val="0"/>
                <w:sz w:val="25"/>
                <w:szCs w:val="25"/>
              </w:rPr>
              <w:t xml:space="preserve">МАУ МФЦ </w:t>
            </w:r>
            <w:r>
              <w:rPr>
                <w:color w:val="000000"/>
                <w:spacing w:val="0"/>
                <w:sz w:val="25"/>
                <w:szCs w:val="25"/>
              </w:rPr>
              <w:t>Октябрьского</w:t>
            </w:r>
            <w:r w:rsidRPr="00AC0606">
              <w:rPr>
                <w:color w:val="000000"/>
                <w:spacing w:val="0"/>
                <w:sz w:val="25"/>
                <w:szCs w:val="25"/>
              </w:rPr>
              <w:t xml:space="preserve"> района Ростовской области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1BFC" w14:textId="4474180F" w:rsidR="00E32F44" w:rsidRPr="008B1493" w:rsidRDefault="00E32F44" w:rsidP="00CC4C4D">
            <w:pPr>
              <w:rPr>
                <w:color w:val="000000"/>
                <w:spacing w:val="0"/>
                <w:sz w:val="25"/>
                <w:szCs w:val="25"/>
              </w:rPr>
            </w:pPr>
            <w:r>
              <w:rPr>
                <w:color w:val="000000"/>
                <w:spacing w:val="0"/>
                <w:sz w:val="25"/>
                <w:szCs w:val="25"/>
              </w:rPr>
              <w:t xml:space="preserve">Ростовская область, </w:t>
            </w:r>
            <w:r>
              <w:rPr>
                <w:color w:val="000000"/>
                <w:spacing w:val="0"/>
                <w:sz w:val="25"/>
                <w:szCs w:val="25"/>
              </w:rPr>
              <w:br/>
              <w:t xml:space="preserve">п. Каменоломни, </w:t>
            </w:r>
            <w:r>
              <w:rPr>
                <w:color w:val="000000"/>
                <w:spacing w:val="0"/>
                <w:sz w:val="25"/>
                <w:szCs w:val="25"/>
              </w:rPr>
              <w:br/>
              <w:t>ул. Дзержинского, 67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80C5" w14:textId="307E5D0E" w:rsidR="00E32F44" w:rsidRPr="00CC4C4D" w:rsidRDefault="00E32F44" w:rsidP="00CC4C4D">
            <w:pPr>
              <w:rPr>
                <w:color w:val="000000"/>
                <w:spacing w:val="0"/>
                <w:sz w:val="25"/>
                <w:szCs w:val="25"/>
              </w:rPr>
            </w:pPr>
            <w:r>
              <w:rPr>
                <w:color w:val="000000"/>
                <w:spacing w:val="0"/>
                <w:sz w:val="25"/>
                <w:szCs w:val="25"/>
              </w:rPr>
              <w:t>89185000307</w:t>
            </w:r>
          </w:p>
        </w:tc>
      </w:tr>
    </w:tbl>
    <w:p w14:paraId="3F68057B" w14:textId="14A71BEC" w:rsidR="00CC4C4D" w:rsidRDefault="00CC4C4D" w:rsidP="00531BFA">
      <w:pPr>
        <w:spacing w:line="360" w:lineRule="auto"/>
        <w:ind w:firstLine="567"/>
        <w:jc w:val="both"/>
      </w:pPr>
    </w:p>
    <w:sectPr w:rsidR="00CC4C4D" w:rsidSect="00E32F44">
      <w:pgSz w:w="16838" w:h="11906" w:orient="landscape"/>
      <w:pgMar w:top="426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83250"/>
    <w:multiLevelType w:val="multilevel"/>
    <w:tmpl w:val="DA06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5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23"/>
    <w:rsid w:val="00010350"/>
    <w:rsid w:val="00012CE9"/>
    <w:rsid w:val="0002668E"/>
    <w:rsid w:val="000309E5"/>
    <w:rsid w:val="00085E33"/>
    <w:rsid w:val="000C4D41"/>
    <w:rsid w:val="000D7AAA"/>
    <w:rsid w:val="000F08E8"/>
    <w:rsid w:val="00107BDA"/>
    <w:rsid w:val="00113411"/>
    <w:rsid w:val="00125E38"/>
    <w:rsid w:val="00134700"/>
    <w:rsid w:val="00135BF9"/>
    <w:rsid w:val="00165877"/>
    <w:rsid w:val="00173252"/>
    <w:rsid w:val="00186C45"/>
    <w:rsid w:val="001D5067"/>
    <w:rsid w:val="001E3434"/>
    <w:rsid w:val="00217023"/>
    <w:rsid w:val="00222CBC"/>
    <w:rsid w:val="002437FD"/>
    <w:rsid w:val="00243CDD"/>
    <w:rsid w:val="00247404"/>
    <w:rsid w:val="00247913"/>
    <w:rsid w:val="00252518"/>
    <w:rsid w:val="002A7CBD"/>
    <w:rsid w:val="002B1ED2"/>
    <w:rsid w:val="0030333E"/>
    <w:rsid w:val="00304586"/>
    <w:rsid w:val="003248D3"/>
    <w:rsid w:val="0033083B"/>
    <w:rsid w:val="00331289"/>
    <w:rsid w:val="00332FB4"/>
    <w:rsid w:val="00333716"/>
    <w:rsid w:val="00334E29"/>
    <w:rsid w:val="0034740D"/>
    <w:rsid w:val="00352DAC"/>
    <w:rsid w:val="00361FDC"/>
    <w:rsid w:val="00370E87"/>
    <w:rsid w:val="00371B6C"/>
    <w:rsid w:val="003A427D"/>
    <w:rsid w:val="003A5774"/>
    <w:rsid w:val="003A6665"/>
    <w:rsid w:val="003C376F"/>
    <w:rsid w:val="003E2A07"/>
    <w:rsid w:val="0043617E"/>
    <w:rsid w:val="0044657F"/>
    <w:rsid w:val="00447F08"/>
    <w:rsid w:val="00453E22"/>
    <w:rsid w:val="004610E1"/>
    <w:rsid w:val="0047778B"/>
    <w:rsid w:val="00486833"/>
    <w:rsid w:val="004B64DE"/>
    <w:rsid w:val="004C1043"/>
    <w:rsid w:val="004D744E"/>
    <w:rsid w:val="00506D20"/>
    <w:rsid w:val="005103DD"/>
    <w:rsid w:val="005207F8"/>
    <w:rsid w:val="00531BFA"/>
    <w:rsid w:val="005354C1"/>
    <w:rsid w:val="00542061"/>
    <w:rsid w:val="005743DD"/>
    <w:rsid w:val="00587844"/>
    <w:rsid w:val="00591B90"/>
    <w:rsid w:val="0059381A"/>
    <w:rsid w:val="00593B07"/>
    <w:rsid w:val="005A1190"/>
    <w:rsid w:val="006021C9"/>
    <w:rsid w:val="00610715"/>
    <w:rsid w:val="00611D49"/>
    <w:rsid w:val="00635B19"/>
    <w:rsid w:val="00637C50"/>
    <w:rsid w:val="00640BC2"/>
    <w:rsid w:val="00664B6A"/>
    <w:rsid w:val="00697369"/>
    <w:rsid w:val="006F7D1C"/>
    <w:rsid w:val="00701E67"/>
    <w:rsid w:val="00715884"/>
    <w:rsid w:val="0071614E"/>
    <w:rsid w:val="007401E3"/>
    <w:rsid w:val="007466CA"/>
    <w:rsid w:val="007630E5"/>
    <w:rsid w:val="00774CDD"/>
    <w:rsid w:val="007C1DBC"/>
    <w:rsid w:val="007E3893"/>
    <w:rsid w:val="007E59C1"/>
    <w:rsid w:val="007E7DE3"/>
    <w:rsid w:val="007F47D1"/>
    <w:rsid w:val="008249B8"/>
    <w:rsid w:val="008276A0"/>
    <w:rsid w:val="00827D21"/>
    <w:rsid w:val="00834C7A"/>
    <w:rsid w:val="0085452F"/>
    <w:rsid w:val="00864C35"/>
    <w:rsid w:val="00880BB7"/>
    <w:rsid w:val="00882CB6"/>
    <w:rsid w:val="008B1493"/>
    <w:rsid w:val="008C2467"/>
    <w:rsid w:val="008C302C"/>
    <w:rsid w:val="008C7264"/>
    <w:rsid w:val="008D20B6"/>
    <w:rsid w:val="008D68D1"/>
    <w:rsid w:val="008E65B2"/>
    <w:rsid w:val="00921902"/>
    <w:rsid w:val="0093174D"/>
    <w:rsid w:val="0094683A"/>
    <w:rsid w:val="00953F95"/>
    <w:rsid w:val="00961EE7"/>
    <w:rsid w:val="00963E66"/>
    <w:rsid w:val="0097495A"/>
    <w:rsid w:val="009963B4"/>
    <w:rsid w:val="00997ADB"/>
    <w:rsid w:val="009A6F50"/>
    <w:rsid w:val="009B331A"/>
    <w:rsid w:val="009F277F"/>
    <w:rsid w:val="00A02516"/>
    <w:rsid w:val="00A22B2A"/>
    <w:rsid w:val="00A85DF4"/>
    <w:rsid w:val="00AB24EF"/>
    <w:rsid w:val="00AC0606"/>
    <w:rsid w:val="00AE3F0F"/>
    <w:rsid w:val="00B25E3B"/>
    <w:rsid w:val="00B46FC2"/>
    <w:rsid w:val="00B478A6"/>
    <w:rsid w:val="00B6035C"/>
    <w:rsid w:val="00B64C94"/>
    <w:rsid w:val="00BD4EE3"/>
    <w:rsid w:val="00BD57FD"/>
    <w:rsid w:val="00C252CE"/>
    <w:rsid w:val="00C326A3"/>
    <w:rsid w:val="00C335A5"/>
    <w:rsid w:val="00C453B3"/>
    <w:rsid w:val="00C70002"/>
    <w:rsid w:val="00C97DEF"/>
    <w:rsid w:val="00CB4F7F"/>
    <w:rsid w:val="00CB7789"/>
    <w:rsid w:val="00CC4C4D"/>
    <w:rsid w:val="00D2282E"/>
    <w:rsid w:val="00D34202"/>
    <w:rsid w:val="00D510D9"/>
    <w:rsid w:val="00D85496"/>
    <w:rsid w:val="00D91B04"/>
    <w:rsid w:val="00D9223A"/>
    <w:rsid w:val="00DA1918"/>
    <w:rsid w:val="00DB735C"/>
    <w:rsid w:val="00DD7DAA"/>
    <w:rsid w:val="00E038D3"/>
    <w:rsid w:val="00E111D8"/>
    <w:rsid w:val="00E15598"/>
    <w:rsid w:val="00E32F44"/>
    <w:rsid w:val="00E33873"/>
    <w:rsid w:val="00E42763"/>
    <w:rsid w:val="00E605A5"/>
    <w:rsid w:val="00E63D21"/>
    <w:rsid w:val="00E960C9"/>
    <w:rsid w:val="00EB179F"/>
    <w:rsid w:val="00EC4B24"/>
    <w:rsid w:val="00EC7852"/>
    <w:rsid w:val="00ED18E2"/>
    <w:rsid w:val="00ED5BE5"/>
    <w:rsid w:val="00EF6EC3"/>
    <w:rsid w:val="00F051B9"/>
    <w:rsid w:val="00F3650E"/>
    <w:rsid w:val="00F63277"/>
    <w:rsid w:val="00F71C63"/>
    <w:rsid w:val="00F849A9"/>
    <w:rsid w:val="00F87AAD"/>
    <w:rsid w:val="00F97808"/>
    <w:rsid w:val="00FB06FB"/>
    <w:rsid w:val="00FB0EE2"/>
    <w:rsid w:val="00FB40BB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1CB4"/>
  <w15:chartTrackingRefBased/>
  <w15:docId w15:val="{9079A1EE-D2ED-4452-8832-485F826D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7D"/>
    <w:pPr>
      <w:spacing w:after="0" w:line="240" w:lineRule="auto"/>
    </w:pPr>
    <w:rPr>
      <w:rFonts w:ascii="Times New Roman" w:eastAsia="Times New Roman" w:hAnsi="Times New Roman" w:cs="Times New Roman"/>
      <w:spacing w:val="-9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190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1902"/>
    <w:rPr>
      <w:rFonts w:asciiTheme="majorHAnsi" w:eastAsiaTheme="majorEastAsia" w:hAnsiTheme="majorHAnsi" w:cstheme="majorBidi"/>
      <w:color w:val="2F5496" w:themeColor="accent1" w:themeShade="BF"/>
      <w:spacing w:val="-9"/>
      <w:sz w:val="32"/>
      <w:szCs w:val="32"/>
      <w:lang w:eastAsia="ru-RU"/>
    </w:rPr>
  </w:style>
  <w:style w:type="table" w:styleId="a4">
    <w:name w:val="Table Grid"/>
    <w:basedOn w:val="a1"/>
    <w:uiPriority w:val="39"/>
    <w:rsid w:val="0070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0458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58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7495A"/>
    <w:rPr>
      <w:rFonts w:asciiTheme="majorHAnsi" w:eastAsiaTheme="majorEastAsia" w:hAnsiTheme="majorHAnsi" w:cstheme="majorBidi"/>
      <w:color w:val="2F5496" w:themeColor="accent1" w:themeShade="BF"/>
      <w:spacing w:val="-9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D9DE"/>
          </w:divBdr>
        </w:div>
      </w:divsChild>
    </w:div>
    <w:div w:id="1658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5516-7D7F-440D-BA4F-0697C707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Марина Валерьевна</dc:creator>
  <cp:keywords/>
  <dc:description/>
  <cp:lastModifiedBy>Крючкова Марина Валерьевна</cp:lastModifiedBy>
  <cp:revision>198</cp:revision>
  <cp:lastPrinted>2022-11-08T11:30:00Z</cp:lastPrinted>
  <dcterms:created xsi:type="dcterms:W3CDTF">2021-11-15T14:33:00Z</dcterms:created>
  <dcterms:modified xsi:type="dcterms:W3CDTF">2022-11-17T10:18:00Z</dcterms:modified>
</cp:coreProperties>
</file>